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49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bookmarkStart w:id="0" w:name="_GoBack"/>
      <w:bookmarkEnd w:id="0"/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 О ЗАДАТКЕ</w:t>
      </w: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г. Котовск                                                                           </w:t>
      </w:r>
      <w:r w:rsidR="00E97D7A">
        <w:rPr>
          <w:rFonts w:ascii="Times New Roman" w:eastAsiaTheme="minorHAnsi" w:hAnsi="Times New Roman" w:cs="Times New Roman"/>
          <w:sz w:val="24"/>
          <w:szCs w:val="24"/>
        </w:rPr>
        <w:t xml:space="preserve">            «__» __________ 2022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6B614E" w:rsidRDefault="007E7D49" w:rsidP="007E7D4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Общество с ограниченной ответственностью «Торговая территория»</w:t>
      </w:r>
      <w:r>
        <w:rPr>
          <w:rFonts w:ascii="Times New Roman" w:eastAsiaTheme="minorHAnsi" w:hAnsi="Times New Roman" w:cs="Times New Roman"/>
          <w:sz w:val="24"/>
          <w:szCs w:val="24"/>
        </w:rPr>
        <w:t>, именуемое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«Организатор торгов»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в лице директора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Вакалова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 xml:space="preserve"> Марка Евгеньевича, действующего на основании Устава.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с одной стороны, и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«Претендент»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7E7D49" w:rsidRPr="00094350" w:rsidRDefault="007E7D49" w:rsidP="007E7D4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7E7D49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В соответствии с условиями настоящего Договора для участия в открыт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ых торгах по продаже имущества ООО «Котовская ТЭЦ» в составе Лота №___, с начальной продажной ценой ______________________руб. без </w:t>
      </w:r>
      <w:proofErr w:type="spellStart"/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>НДС,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Претендент</w:t>
      </w:r>
      <w:proofErr w:type="spellEnd"/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 xml:space="preserve"> вносит Задаток в размере 20% от цены лота, который подлежит перечислению по следующим реквизитам:</w:t>
      </w:r>
    </w:p>
    <w:p w:rsidR="00553F12" w:rsidRDefault="00553F12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F12">
        <w:rPr>
          <w:rFonts w:ascii="Times New Roman" w:hAnsi="Times New Roman" w:cs="Times New Roman"/>
          <w:b/>
          <w:sz w:val="24"/>
          <w:szCs w:val="24"/>
        </w:rPr>
        <w:t xml:space="preserve">ООО «Открытая Торговая Площадка», ИНН 5001095100 , </w:t>
      </w:r>
    </w:p>
    <w:p w:rsidR="00553F12" w:rsidRDefault="00553F12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F12">
        <w:rPr>
          <w:rFonts w:ascii="Times New Roman" w:hAnsi="Times New Roman" w:cs="Times New Roman"/>
          <w:b/>
          <w:sz w:val="24"/>
          <w:szCs w:val="24"/>
        </w:rPr>
        <w:t xml:space="preserve">р/с 40702810526070002353, Банк Филиал «Ростовский» АО «АЛЬФА-БАНК», </w:t>
      </w:r>
    </w:p>
    <w:p w:rsidR="00553F12" w:rsidRDefault="00553F12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F12">
        <w:rPr>
          <w:rFonts w:ascii="Times New Roman" w:hAnsi="Times New Roman" w:cs="Times New Roman"/>
          <w:b/>
          <w:sz w:val="24"/>
          <w:szCs w:val="24"/>
        </w:rPr>
        <w:t>к/с 30101810500000000207, БИК 046015207.</w:t>
      </w:r>
    </w:p>
    <w:p w:rsidR="007E7D49" w:rsidRPr="000E3989" w:rsidRDefault="007E7D49" w:rsidP="007E7D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989">
        <w:rPr>
          <w:rFonts w:ascii="Times New Roman" w:eastAsiaTheme="minorHAnsi" w:hAnsi="Times New Roman" w:cs="Times New Roman"/>
          <w:sz w:val="24"/>
          <w:szCs w:val="24"/>
        </w:rPr>
        <w:t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принадлежащего ООО «</w:t>
      </w:r>
      <w:r>
        <w:rPr>
          <w:rFonts w:ascii="Times New Roman" w:eastAsiaTheme="minorHAnsi" w:hAnsi="Times New Roman" w:cs="Times New Roman"/>
          <w:sz w:val="24"/>
          <w:szCs w:val="24"/>
        </w:rPr>
        <w:t>Котовская ТЭЦ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».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Предмета торгов. 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. Указанный в п. 1.1 настоящего Договора Задаток вносится Претендентом в счет обеспечения </w:t>
      </w:r>
      <w:r w:rsidRPr="00094350">
        <w:rPr>
          <w:rFonts w:ascii="Times New Roman" w:eastAsiaTheme="minorHAns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1.4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средств в размере,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1.5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2.1.Задаток возвращается  Претенденту в течение 5 (пяти) рабочих дней со дня подписания протокола о результатах проведения торгов в случаях: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не допущен к участию в торгах;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признания торгов несостоявшимися;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отмены торгов.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2.2.Задаток  не возвращается Претенденту в случаях: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  <w:t>3. Срок действия Договора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-11"/>
          <w:sz w:val="24"/>
          <w:szCs w:val="24"/>
        </w:rPr>
        <w:t>3</w:t>
      </w: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3.2. Отношения между Сторонами по настоящему Договору прекращаются после и</w:t>
      </w:r>
      <w:r w:rsidRPr="00094350">
        <w:rPr>
          <w:rFonts w:ascii="Times New Roman" w:eastAsiaTheme="minorHAns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br/>
      </w:r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>сторонами путем переговоров между собой. П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ри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недостижении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7E7D49" w:rsidRPr="00094350" w:rsidRDefault="007E7D49" w:rsidP="007E7D49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7E7D49" w:rsidRPr="00094350" w:rsidRDefault="007E7D49" w:rsidP="007E7D4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7E7D49" w:rsidRPr="002269CF" w:rsidTr="001361E1">
        <w:tc>
          <w:tcPr>
            <w:tcW w:w="4926" w:type="dxa"/>
          </w:tcPr>
          <w:p w:rsidR="007E7D49" w:rsidRDefault="007E7D49" w:rsidP="001361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ООО «Торговая Территория» </w:t>
            </w:r>
          </w:p>
          <w:p w:rsidR="007E7D49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344091, Ростовская область, </w:t>
            </w:r>
          </w:p>
          <w:p w:rsidR="00553F12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 xml:space="preserve">г. Ростов-на-Дону, ул. Малиновского, 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д. 3б, оф. 24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sz w:val="24"/>
                <w:szCs w:val="24"/>
              </w:rPr>
              <w:t>ИНН 6168083135,  КПП 616801001</w:t>
            </w:r>
          </w:p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E7D49" w:rsidRPr="002269CF" w:rsidRDefault="007E7D49" w:rsidP="001361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9CF">
              <w:rPr>
                <w:rFonts w:ascii="Times New Roman" w:hAnsi="Times New Roman" w:cs="Times New Roman"/>
                <w:b/>
                <w:sz w:val="24"/>
                <w:szCs w:val="24"/>
              </w:rPr>
              <w:t>Претендент:</w:t>
            </w:r>
          </w:p>
        </w:tc>
      </w:tr>
    </w:tbl>
    <w:p w:rsidR="007E7D49" w:rsidRPr="002269CF" w:rsidRDefault="007E7D49" w:rsidP="007E7D49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2269CF" w:rsidRDefault="007E7D49" w:rsidP="007E7D49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  <w:r w:rsidRPr="002269CF">
        <w:rPr>
          <w:rFonts w:ascii="Times New Roman" w:eastAsiaTheme="minorHAnsi" w:hAnsi="Times New Roman" w:cs="Times New Roman"/>
          <w:sz w:val="24"/>
          <w:szCs w:val="24"/>
        </w:rPr>
        <w:t>Директор</w:t>
      </w:r>
    </w:p>
    <w:p w:rsidR="007E7D49" w:rsidRPr="002269CF" w:rsidRDefault="007E7D49" w:rsidP="007E7D49">
      <w:pPr>
        <w:pStyle w:val="a3"/>
        <w:rPr>
          <w:rFonts w:ascii="Times New Roman" w:eastAsiaTheme="minorHAnsi" w:hAnsi="Times New Roman" w:cs="Times New Roman"/>
          <w:sz w:val="24"/>
          <w:szCs w:val="24"/>
        </w:rPr>
      </w:pPr>
    </w:p>
    <w:p w:rsidR="007E7D49" w:rsidRPr="00094350" w:rsidRDefault="007E7D49" w:rsidP="007E7D4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____________________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М.Е.Вакалов</w:t>
      </w:r>
      <w:proofErr w:type="spellEnd"/>
    </w:p>
    <w:p w:rsidR="007E7D49" w:rsidRDefault="007E7D49" w:rsidP="007E7D49"/>
    <w:p w:rsidR="006018A9" w:rsidRDefault="006018A9"/>
    <w:sectPr w:rsidR="00601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49"/>
    <w:rsid w:val="00553F12"/>
    <w:rsid w:val="006018A9"/>
    <w:rsid w:val="006E7AA1"/>
    <w:rsid w:val="00723911"/>
    <w:rsid w:val="007E7D49"/>
    <w:rsid w:val="00E9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6E28B-1976-4A05-879C-8AD24BFA1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E7D49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7E7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7E7D49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Жанна Махнева</cp:lastModifiedBy>
  <cp:revision>2</cp:revision>
  <dcterms:created xsi:type="dcterms:W3CDTF">2022-07-26T09:33:00Z</dcterms:created>
  <dcterms:modified xsi:type="dcterms:W3CDTF">2022-07-26T09:33:00Z</dcterms:modified>
</cp:coreProperties>
</file>