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28A" w:rsidRPr="00020A66" w:rsidRDefault="007A6B1A">
      <w:pPr>
        <w:tabs>
          <w:tab w:val="left" w:pos="7007"/>
        </w:tabs>
        <w:spacing w:before="67"/>
        <w:ind w:left="3296"/>
      </w:pPr>
      <w:r w:rsidRPr="00020A66">
        <w:t>ДОГОВОР О ЗАДАТКЕ</w:t>
      </w:r>
      <w:r w:rsidRPr="00020A66">
        <w:rPr>
          <w:spacing w:val="-27"/>
        </w:rPr>
        <w:t xml:space="preserve"> </w:t>
      </w:r>
      <w:r w:rsidRPr="00020A66">
        <w:t>№</w:t>
      </w:r>
      <w:r w:rsidRPr="00020A66">
        <w:rPr>
          <w:u w:val="single"/>
        </w:rPr>
        <w:t xml:space="preserve"> </w:t>
      </w:r>
      <w:r w:rsidRPr="00020A66">
        <w:rPr>
          <w:u w:val="single"/>
        </w:rPr>
        <w:tab/>
      </w:r>
    </w:p>
    <w:p w:rsidR="00D9128A" w:rsidRPr="00020A66" w:rsidRDefault="00D9128A">
      <w:pPr>
        <w:pStyle w:val="a3"/>
        <w:spacing w:before="3"/>
        <w:ind w:left="0"/>
        <w:rPr>
          <w:sz w:val="22"/>
          <w:szCs w:val="22"/>
        </w:rPr>
      </w:pPr>
    </w:p>
    <w:p w:rsidR="00D9128A" w:rsidRPr="00020A66" w:rsidRDefault="007A6B1A">
      <w:pPr>
        <w:pStyle w:val="a3"/>
        <w:tabs>
          <w:tab w:val="left" w:pos="1708"/>
          <w:tab w:val="left" w:pos="7605"/>
          <w:tab w:val="left" w:pos="8073"/>
          <w:tab w:val="left" w:pos="9223"/>
        </w:tabs>
        <w:spacing w:before="90"/>
        <w:ind w:left="401"/>
        <w:rPr>
          <w:sz w:val="22"/>
          <w:szCs w:val="22"/>
        </w:rPr>
      </w:pPr>
      <w:r w:rsidRPr="00020A66">
        <w:rPr>
          <w:spacing w:val="-3"/>
          <w:sz w:val="22"/>
          <w:szCs w:val="22"/>
        </w:rPr>
        <w:t>г</w:t>
      </w:r>
      <w:r w:rsidR="00384C52" w:rsidRPr="00020A66">
        <w:rPr>
          <w:spacing w:val="-3"/>
          <w:sz w:val="22"/>
          <w:szCs w:val="22"/>
        </w:rPr>
        <w:t xml:space="preserve">. </w:t>
      </w:r>
      <w:r w:rsidR="000B0DA7" w:rsidRPr="00020A66">
        <w:rPr>
          <w:spacing w:val="-3"/>
          <w:sz w:val="22"/>
          <w:szCs w:val="22"/>
        </w:rPr>
        <w:t>Ростов-на-Дону</w:t>
      </w:r>
      <w:r w:rsidR="00384C52" w:rsidRPr="00020A66">
        <w:rPr>
          <w:spacing w:val="-3"/>
          <w:sz w:val="22"/>
          <w:szCs w:val="22"/>
        </w:rPr>
        <w:t xml:space="preserve">                            </w:t>
      </w:r>
      <w:r w:rsidRPr="00020A66">
        <w:rPr>
          <w:spacing w:val="-3"/>
          <w:sz w:val="22"/>
          <w:szCs w:val="22"/>
        </w:rPr>
        <w:tab/>
      </w:r>
      <w:r w:rsidRPr="00020A66">
        <w:rPr>
          <w:spacing w:val="-10"/>
          <w:sz w:val="22"/>
          <w:szCs w:val="22"/>
        </w:rPr>
        <w:t>«</w:t>
      </w:r>
      <w:r w:rsidRPr="00020A66">
        <w:rPr>
          <w:spacing w:val="-10"/>
          <w:sz w:val="22"/>
          <w:szCs w:val="22"/>
          <w:u w:val="single"/>
        </w:rPr>
        <w:t xml:space="preserve"> </w:t>
      </w:r>
      <w:r w:rsidRPr="00020A66">
        <w:rPr>
          <w:spacing w:val="-10"/>
          <w:sz w:val="22"/>
          <w:szCs w:val="22"/>
          <w:u w:val="single"/>
        </w:rPr>
        <w:tab/>
      </w:r>
      <w:r w:rsidRPr="00020A66">
        <w:rPr>
          <w:sz w:val="22"/>
          <w:szCs w:val="22"/>
        </w:rPr>
        <w:t>»</w:t>
      </w:r>
      <w:r w:rsidRPr="00020A66">
        <w:rPr>
          <w:sz w:val="22"/>
          <w:szCs w:val="22"/>
          <w:u w:val="single"/>
        </w:rPr>
        <w:t xml:space="preserve"> </w:t>
      </w:r>
      <w:r w:rsidRPr="00020A66">
        <w:rPr>
          <w:sz w:val="22"/>
          <w:szCs w:val="22"/>
          <w:u w:val="single"/>
        </w:rPr>
        <w:tab/>
      </w:r>
      <w:r w:rsidRPr="00020A66">
        <w:rPr>
          <w:spacing w:val="-5"/>
          <w:sz w:val="22"/>
          <w:szCs w:val="22"/>
        </w:rPr>
        <w:t>20</w:t>
      </w:r>
      <w:r w:rsidR="006A63CF">
        <w:rPr>
          <w:spacing w:val="-5"/>
          <w:sz w:val="22"/>
          <w:szCs w:val="22"/>
        </w:rPr>
        <w:t>22</w:t>
      </w:r>
      <w:r w:rsidRPr="00020A66">
        <w:rPr>
          <w:spacing w:val="-5"/>
          <w:sz w:val="22"/>
          <w:szCs w:val="22"/>
        </w:rPr>
        <w:t>г.</w:t>
      </w:r>
    </w:p>
    <w:p w:rsidR="00D9128A" w:rsidRPr="00020A66" w:rsidRDefault="00D9128A">
      <w:pPr>
        <w:pStyle w:val="a3"/>
        <w:spacing w:before="2"/>
        <w:ind w:left="0"/>
        <w:rPr>
          <w:sz w:val="22"/>
          <w:szCs w:val="22"/>
        </w:rPr>
      </w:pPr>
    </w:p>
    <w:p w:rsidR="00D9128A" w:rsidRPr="004A7F19" w:rsidRDefault="00024EFE" w:rsidP="000B0DA7">
      <w:pPr>
        <w:pStyle w:val="a6"/>
        <w:jc w:val="both"/>
        <w:rPr>
          <w:sz w:val="22"/>
          <w:szCs w:val="22"/>
        </w:rPr>
      </w:pPr>
      <w:proofErr w:type="spellStart"/>
      <w:proofErr w:type="gramStart"/>
      <w:r>
        <w:rPr>
          <w:rFonts w:eastAsia="Calibri"/>
          <w:sz w:val="22"/>
          <w:szCs w:val="22"/>
          <w:lang w:eastAsia="en-US" w:bidi="ar-SA"/>
        </w:rPr>
        <w:t>Азиев</w:t>
      </w:r>
      <w:proofErr w:type="spellEnd"/>
      <w:r>
        <w:rPr>
          <w:rFonts w:eastAsia="Calibri"/>
          <w:sz w:val="22"/>
          <w:szCs w:val="22"/>
          <w:lang w:eastAsia="en-US" w:bidi="ar-SA"/>
        </w:rPr>
        <w:t xml:space="preserve"> Рамазан </w:t>
      </w:r>
      <w:proofErr w:type="spellStart"/>
      <w:r>
        <w:rPr>
          <w:rFonts w:eastAsia="Calibri"/>
          <w:sz w:val="22"/>
          <w:szCs w:val="22"/>
          <w:lang w:eastAsia="en-US" w:bidi="ar-SA"/>
        </w:rPr>
        <w:t>Мухадинович</w:t>
      </w:r>
      <w:proofErr w:type="spellEnd"/>
      <w:r w:rsidR="004A7F19" w:rsidRPr="00B23C7B">
        <w:rPr>
          <w:rFonts w:eastAsia="Calibri"/>
          <w:sz w:val="22"/>
          <w:szCs w:val="22"/>
          <w:lang w:eastAsia="en-US" w:bidi="ar-SA"/>
        </w:rPr>
        <w:t xml:space="preserve"> (</w:t>
      </w:r>
      <w:r w:rsidRPr="00024EFE">
        <w:rPr>
          <w:rFonts w:eastAsia="Calibri"/>
          <w:sz w:val="22"/>
          <w:szCs w:val="22"/>
          <w:lang w:eastAsia="en-US" w:bidi="ar-SA"/>
        </w:rPr>
        <w:t xml:space="preserve">дата рождения: 09.03.1961, место рождения: с. Аргунское Грозненского района ЧИАССР, СНИЛС 132-329-273 33, ИНН 611001903095, регистрация по месту жительства: 347444, </w:t>
      </w:r>
      <w:proofErr w:type="spellStart"/>
      <w:r w:rsidRPr="00024EFE">
        <w:rPr>
          <w:rFonts w:eastAsia="Calibri"/>
          <w:sz w:val="22"/>
          <w:szCs w:val="22"/>
          <w:lang w:eastAsia="en-US" w:bidi="ar-SA"/>
        </w:rPr>
        <w:t>Заветинский</w:t>
      </w:r>
      <w:proofErr w:type="spellEnd"/>
      <w:r w:rsidRPr="00024EFE">
        <w:rPr>
          <w:rFonts w:eastAsia="Calibri"/>
          <w:sz w:val="22"/>
          <w:szCs w:val="22"/>
          <w:lang w:eastAsia="en-US" w:bidi="ar-SA"/>
        </w:rPr>
        <w:t xml:space="preserve"> район, х. </w:t>
      </w:r>
      <w:proofErr w:type="spellStart"/>
      <w:r w:rsidRPr="00024EFE">
        <w:rPr>
          <w:rFonts w:eastAsia="Calibri"/>
          <w:sz w:val="22"/>
          <w:szCs w:val="22"/>
          <w:lang w:eastAsia="en-US" w:bidi="ar-SA"/>
        </w:rPr>
        <w:t>Воротилов</w:t>
      </w:r>
      <w:proofErr w:type="spellEnd"/>
      <w:r w:rsidRPr="00024EFE">
        <w:rPr>
          <w:rFonts w:eastAsia="Calibri"/>
          <w:sz w:val="22"/>
          <w:szCs w:val="22"/>
          <w:lang w:eastAsia="en-US" w:bidi="ar-SA"/>
        </w:rPr>
        <w:t>, ул. Степная 1</w:t>
      </w:r>
      <w:r w:rsidR="004A7F19" w:rsidRPr="00B23C7B">
        <w:rPr>
          <w:rFonts w:eastAsia="Calibri"/>
          <w:sz w:val="22"/>
          <w:szCs w:val="22"/>
          <w:lang w:eastAsia="en-US" w:bidi="ar-SA"/>
        </w:rPr>
        <w:t xml:space="preserve">) </w:t>
      </w:r>
      <w:r w:rsidR="008F0F39" w:rsidRPr="004A7F19">
        <w:rPr>
          <w:rFonts w:eastAsia="Calibri"/>
          <w:sz w:val="22"/>
          <w:szCs w:val="22"/>
        </w:rPr>
        <w:t>в лице финансов</w:t>
      </w:r>
      <w:r w:rsidR="000B0DA7" w:rsidRPr="004A7F19">
        <w:rPr>
          <w:rFonts w:eastAsia="Calibri"/>
          <w:sz w:val="22"/>
          <w:szCs w:val="22"/>
        </w:rPr>
        <w:t>ого</w:t>
      </w:r>
      <w:r w:rsidR="008F0F39" w:rsidRPr="004A7F19">
        <w:rPr>
          <w:rFonts w:eastAsia="Calibri"/>
          <w:sz w:val="22"/>
          <w:szCs w:val="22"/>
        </w:rPr>
        <w:t xml:space="preserve"> управляющ</w:t>
      </w:r>
      <w:r w:rsidR="000B0DA7" w:rsidRPr="004A7F19">
        <w:rPr>
          <w:rFonts w:eastAsia="Calibri"/>
          <w:sz w:val="22"/>
          <w:szCs w:val="22"/>
        </w:rPr>
        <w:t>его</w:t>
      </w:r>
      <w:r w:rsidR="004A7F19" w:rsidRPr="004A7F19">
        <w:rPr>
          <w:rFonts w:eastAsia="Calibri"/>
          <w:sz w:val="22"/>
          <w:szCs w:val="22"/>
        </w:rPr>
        <w:t xml:space="preserve"> </w:t>
      </w:r>
      <w:r w:rsidR="006A63CF">
        <w:rPr>
          <w:rFonts w:eastAsia="Calibri"/>
          <w:sz w:val="22"/>
          <w:szCs w:val="22"/>
        </w:rPr>
        <w:t>Татьянченко Дмитрия Владимировича</w:t>
      </w:r>
      <w:r w:rsidR="008F0F39" w:rsidRPr="004A7F19">
        <w:rPr>
          <w:rFonts w:eastAsia="Calibri"/>
          <w:sz w:val="22"/>
          <w:szCs w:val="22"/>
        </w:rPr>
        <w:t xml:space="preserve">  (</w:t>
      </w:r>
      <w:r w:rsidR="006A63CF" w:rsidRPr="006A63CF">
        <w:rPr>
          <w:color w:val="333333"/>
          <w:sz w:val="22"/>
          <w:szCs w:val="22"/>
          <w:lang w:bidi="ar-SA"/>
        </w:rPr>
        <w:t>ИНН 616700491855, СНИЛС 028-183-899 80</w:t>
      </w:r>
      <w:r w:rsidR="000B0DA7" w:rsidRPr="004A7F19">
        <w:rPr>
          <w:rFonts w:eastAsia="Calibri"/>
          <w:sz w:val="22"/>
          <w:szCs w:val="22"/>
        </w:rPr>
        <w:t xml:space="preserve">, член </w:t>
      </w:r>
      <w:r w:rsidR="008F0F39" w:rsidRPr="004A7F19">
        <w:rPr>
          <w:rFonts w:eastAsia="Calibri"/>
          <w:sz w:val="22"/>
          <w:szCs w:val="22"/>
        </w:rPr>
        <w:t xml:space="preserve"> Ассоциаци</w:t>
      </w:r>
      <w:r w:rsidR="000B0DA7" w:rsidRPr="004A7F19">
        <w:rPr>
          <w:rFonts w:eastAsia="Calibri"/>
          <w:sz w:val="22"/>
          <w:szCs w:val="22"/>
        </w:rPr>
        <w:t>и</w:t>
      </w:r>
      <w:r w:rsidR="008F0F39" w:rsidRPr="004A7F19">
        <w:rPr>
          <w:rFonts w:eastAsia="Calibri"/>
          <w:sz w:val="22"/>
          <w:szCs w:val="22"/>
        </w:rPr>
        <w:t xml:space="preserve"> МСОПАУ (125362, г. Москва, ул. Вишневая, 5, ИНН 7701321710 ОГРН 1027701024878</w:t>
      </w:r>
      <w:r w:rsidR="000B0DA7" w:rsidRPr="004A7F19">
        <w:rPr>
          <w:rFonts w:eastAsia="Calibri"/>
          <w:sz w:val="22"/>
          <w:szCs w:val="22"/>
        </w:rPr>
        <w:t xml:space="preserve">, </w:t>
      </w:r>
      <w:r w:rsidR="008F0F39" w:rsidRPr="004A7F19">
        <w:rPr>
          <w:rFonts w:eastAsia="Calibri"/>
          <w:sz w:val="22"/>
          <w:szCs w:val="22"/>
        </w:rPr>
        <w:t xml:space="preserve"> адрес </w:t>
      </w:r>
      <w:r w:rsidR="000B0DA7" w:rsidRPr="004A7F19">
        <w:rPr>
          <w:rFonts w:eastAsia="Calibri"/>
          <w:sz w:val="22"/>
          <w:szCs w:val="22"/>
        </w:rPr>
        <w:t xml:space="preserve">для </w:t>
      </w:r>
      <w:r w:rsidR="008F0F39" w:rsidRPr="004A7F19">
        <w:rPr>
          <w:rFonts w:eastAsia="Calibri"/>
          <w:sz w:val="22"/>
          <w:szCs w:val="22"/>
        </w:rPr>
        <w:t>корресп</w:t>
      </w:r>
      <w:r w:rsidR="000B0DA7" w:rsidRPr="004A7F19">
        <w:rPr>
          <w:rFonts w:eastAsia="Calibri"/>
          <w:sz w:val="22"/>
          <w:szCs w:val="22"/>
        </w:rPr>
        <w:t>онденции</w:t>
      </w:r>
      <w:r w:rsidR="008F0F39" w:rsidRPr="004A7F19">
        <w:rPr>
          <w:rFonts w:eastAsia="Calibri"/>
          <w:sz w:val="22"/>
          <w:szCs w:val="22"/>
        </w:rPr>
        <w:t xml:space="preserve">: </w:t>
      </w:r>
      <w:r w:rsidR="00AD1154" w:rsidRPr="00AD1154">
        <w:rPr>
          <w:rFonts w:eastAsia="Calibri"/>
          <w:sz w:val="22"/>
          <w:szCs w:val="22"/>
        </w:rPr>
        <w:t>344082, Ростовская</w:t>
      </w:r>
      <w:proofErr w:type="gramEnd"/>
      <w:r w:rsidR="00AD1154" w:rsidRPr="00AD1154">
        <w:rPr>
          <w:rFonts w:eastAsia="Calibri"/>
          <w:sz w:val="22"/>
          <w:szCs w:val="22"/>
        </w:rPr>
        <w:t xml:space="preserve"> </w:t>
      </w:r>
      <w:proofErr w:type="spellStart"/>
      <w:proofErr w:type="gramStart"/>
      <w:r w:rsidR="00AD1154" w:rsidRPr="00AD1154">
        <w:rPr>
          <w:rFonts w:eastAsia="Calibri"/>
          <w:sz w:val="22"/>
          <w:szCs w:val="22"/>
        </w:rPr>
        <w:t>обл</w:t>
      </w:r>
      <w:proofErr w:type="spellEnd"/>
      <w:proofErr w:type="gramEnd"/>
      <w:r w:rsidR="00AD1154" w:rsidRPr="00AD1154">
        <w:rPr>
          <w:rFonts w:eastAsia="Calibri"/>
          <w:sz w:val="22"/>
          <w:szCs w:val="22"/>
        </w:rPr>
        <w:t xml:space="preserve">, г Ростов-на-Дону, </w:t>
      </w:r>
      <w:proofErr w:type="spellStart"/>
      <w:r w:rsidR="00AD1154" w:rsidRPr="00AD1154">
        <w:rPr>
          <w:rFonts w:eastAsia="Calibri"/>
          <w:sz w:val="22"/>
          <w:szCs w:val="22"/>
        </w:rPr>
        <w:t>ул</w:t>
      </w:r>
      <w:proofErr w:type="spellEnd"/>
      <w:r w:rsidR="00AD1154" w:rsidRPr="00AD1154">
        <w:rPr>
          <w:rFonts w:eastAsia="Calibri"/>
          <w:sz w:val="22"/>
          <w:szCs w:val="22"/>
        </w:rPr>
        <w:t xml:space="preserve"> Береговая, 8, 1205</w:t>
      </w:r>
      <w:r w:rsidR="00032B2F">
        <w:rPr>
          <w:rFonts w:eastAsia="Calibri"/>
          <w:sz w:val="22"/>
          <w:szCs w:val="22"/>
        </w:rPr>
        <w:t xml:space="preserve">), действующий на основании </w:t>
      </w:r>
      <w:r w:rsidR="00A67814">
        <w:rPr>
          <w:rFonts w:eastAsia="Calibri"/>
          <w:sz w:val="22"/>
          <w:szCs w:val="22"/>
          <w:lang w:eastAsia="en-US" w:bidi="ar-SA"/>
        </w:rPr>
        <w:t xml:space="preserve">Решения </w:t>
      </w:r>
      <w:r w:rsidR="000B0DA7" w:rsidRPr="004A7F19">
        <w:rPr>
          <w:rFonts w:eastAsia="Calibri"/>
          <w:sz w:val="22"/>
          <w:szCs w:val="22"/>
          <w:lang w:eastAsia="en-US" w:bidi="ar-SA"/>
        </w:rPr>
        <w:t xml:space="preserve">Арбитражного суда Ростовской области от </w:t>
      </w:r>
      <w:r w:rsidR="00AD1154">
        <w:rPr>
          <w:rFonts w:eastAsia="Calibri"/>
          <w:sz w:val="22"/>
          <w:szCs w:val="22"/>
          <w:lang w:eastAsia="en-US" w:bidi="ar-SA"/>
        </w:rPr>
        <w:t xml:space="preserve"> </w:t>
      </w:r>
      <w:r w:rsidR="00A67814">
        <w:rPr>
          <w:rFonts w:eastAsia="Calibri"/>
          <w:sz w:val="22"/>
          <w:szCs w:val="22"/>
          <w:lang w:eastAsia="en-US" w:bidi="ar-SA"/>
        </w:rPr>
        <w:t>10.11.2021</w:t>
      </w:r>
      <w:r w:rsidR="004A7F19" w:rsidRPr="004A7F19">
        <w:rPr>
          <w:rFonts w:eastAsia="Calibri"/>
          <w:sz w:val="22"/>
          <w:szCs w:val="22"/>
          <w:lang w:eastAsia="en-US" w:bidi="ar-SA"/>
        </w:rPr>
        <w:t xml:space="preserve"> по делу № </w:t>
      </w:r>
      <w:r w:rsidR="00A67814" w:rsidRPr="00A67814">
        <w:rPr>
          <w:rFonts w:eastAsia="Calibri"/>
          <w:sz w:val="22"/>
          <w:szCs w:val="22"/>
          <w:lang w:eastAsia="en-US" w:bidi="ar-SA"/>
        </w:rPr>
        <w:t>А53-5601/2021</w:t>
      </w:r>
      <w:r w:rsidR="007A6B1A" w:rsidRPr="004A7F19">
        <w:rPr>
          <w:rFonts w:eastAsia="Calibri"/>
          <w:sz w:val="22"/>
          <w:szCs w:val="22"/>
        </w:rPr>
        <w:t>, именуемый в дальнейшем</w:t>
      </w:r>
      <w:r w:rsidR="004A7F19">
        <w:rPr>
          <w:rFonts w:eastAsia="Calibri"/>
          <w:sz w:val="22"/>
          <w:szCs w:val="22"/>
        </w:rPr>
        <w:t xml:space="preserve"> «Организатор торгов»</w:t>
      </w:r>
      <w:r w:rsidR="007A6B1A" w:rsidRPr="004A7F19">
        <w:rPr>
          <w:spacing w:val="11"/>
          <w:sz w:val="22"/>
          <w:szCs w:val="22"/>
        </w:rPr>
        <w:t xml:space="preserve">, </w:t>
      </w:r>
      <w:r w:rsidR="007A6B1A" w:rsidRPr="004A7F19">
        <w:rPr>
          <w:sz w:val="22"/>
          <w:szCs w:val="22"/>
        </w:rPr>
        <w:t>с одной стороны,</w:t>
      </w:r>
      <w:r w:rsidR="007A6B1A" w:rsidRPr="004A7F19">
        <w:rPr>
          <w:spacing w:val="52"/>
          <w:sz w:val="22"/>
          <w:szCs w:val="22"/>
        </w:rPr>
        <w:t xml:space="preserve"> </w:t>
      </w:r>
      <w:r w:rsidR="007A6B1A" w:rsidRPr="004A7F19">
        <w:rPr>
          <w:sz w:val="22"/>
          <w:szCs w:val="22"/>
        </w:rPr>
        <w:t>и</w:t>
      </w:r>
      <w:r w:rsidR="000B0DA7" w:rsidRPr="004A7F19">
        <w:rPr>
          <w:sz w:val="22"/>
          <w:szCs w:val="22"/>
        </w:rPr>
        <w:t xml:space="preserve"> _______________, именуемый </w:t>
      </w:r>
      <w:r w:rsidR="007A6B1A" w:rsidRPr="004A7F19">
        <w:rPr>
          <w:sz w:val="22"/>
          <w:szCs w:val="22"/>
        </w:rPr>
        <w:t>далее "Претендент", с другой стороны, совместно именуемые Стороны, заключили настоящий договор о нижеследующем: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Предмет договора</w:t>
      </w:r>
    </w:p>
    <w:p w:rsidR="000B0DA7" w:rsidRPr="00020A66" w:rsidRDefault="000B0DA7" w:rsidP="000B0DA7">
      <w:pPr>
        <w:pStyle w:val="a4"/>
        <w:numPr>
          <w:ilvl w:val="1"/>
          <w:numId w:val="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lang w:bidi="ar-SA"/>
        </w:rPr>
      </w:pPr>
      <w:r w:rsidRPr="00020A66">
        <w:rPr>
          <w:lang w:bidi="ar-SA"/>
        </w:rPr>
        <w:t xml:space="preserve">В соответствии с условиями настоящего договора, для участия в открытых торгах в форме аукциона, по продаже </w:t>
      </w:r>
      <w:r w:rsidRPr="00020A66">
        <w:rPr>
          <w:color w:val="333333"/>
          <w:lang w:bidi="ar-SA"/>
        </w:rPr>
        <w:t xml:space="preserve">имущества должника </w:t>
      </w:r>
      <w:proofErr w:type="spellStart"/>
      <w:r w:rsidR="00A67814">
        <w:rPr>
          <w:color w:val="333333"/>
          <w:lang w:bidi="ar-SA"/>
        </w:rPr>
        <w:t>Азиева</w:t>
      </w:r>
      <w:proofErr w:type="spellEnd"/>
      <w:r w:rsidR="00A67814">
        <w:rPr>
          <w:color w:val="333333"/>
          <w:lang w:bidi="ar-SA"/>
        </w:rPr>
        <w:t xml:space="preserve"> Рамазана </w:t>
      </w:r>
      <w:proofErr w:type="spellStart"/>
      <w:r w:rsidR="00A67814">
        <w:rPr>
          <w:color w:val="333333"/>
          <w:lang w:bidi="ar-SA"/>
        </w:rPr>
        <w:t>Мухадиновича</w:t>
      </w:r>
      <w:proofErr w:type="spellEnd"/>
      <w:r w:rsidRPr="00020A66">
        <w:rPr>
          <w:lang w:bidi="ar-SA"/>
        </w:rPr>
        <w:t xml:space="preserve">, </w:t>
      </w:r>
      <w:r w:rsidR="004A7F19">
        <w:rPr>
          <w:lang w:bidi="ar-SA"/>
        </w:rPr>
        <w:t xml:space="preserve">по </w:t>
      </w:r>
      <w:r w:rsidRPr="00020A66">
        <w:rPr>
          <w:lang w:bidi="ar-SA"/>
        </w:rPr>
        <w:t>лот</w:t>
      </w:r>
      <w:r w:rsidR="004A7F19">
        <w:rPr>
          <w:lang w:bidi="ar-SA"/>
        </w:rPr>
        <w:t>у  № ___</w:t>
      </w:r>
      <w:r w:rsidRPr="00020A66">
        <w:rPr>
          <w:lang w:bidi="ar-SA"/>
        </w:rPr>
        <w:t xml:space="preserve"> </w:t>
      </w:r>
      <w:r w:rsidR="004A7F19">
        <w:rPr>
          <w:lang w:bidi="ar-SA"/>
        </w:rPr>
        <w:t>___________________________________________________________________________________________</w:t>
      </w:r>
      <w:r w:rsidRPr="00020A66">
        <w:rPr>
          <w:lang w:bidi="ar-SA"/>
        </w:rPr>
        <w:t xml:space="preserve">, начальная цена продажи которого составляет </w:t>
      </w:r>
      <w:r w:rsidR="004A7F19">
        <w:rPr>
          <w:kern w:val="3"/>
          <w:lang w:bidi="ar-SA"/>
        </w:rPr>
        <w:t>___________________</w:t>
      </w:r>
      <w:r w:rsidR="004A7F19">
        <w:rPr>
          <w:lang w:bidi="ar-SA"/>
        </w:rPr>
        <w:t xml:space="preserve"> рублей ______________ копеек, претендент отплачивает задаток. </w:t>
      </w:r>
    </w:p>
    <w:p w:rsidR="000935C4" w:rsidRDefault="000B0DA7" w:rsidP="000935C4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Задаток устанавливается в размере </w:t>
      </w:r>
      <w:r w:rsidRPr="00020A66">
        <w:rPr>
          <w:b/>
          <w:lang w:bidi="ar-SA"/>
        </w:rPr>
        <w:t>1</w:t>
      </w:r>
      <w:r w:rsidRPr="000B0DA7">
        <w:rPr>
          <w:b/>
          <w:lang w:bidi="ar-SA"/>
        </w:rPr>
        <w:t>0%</w:t>
      </w:r>
      <w:r w:rsidRPr="000B0DA7">
        <w:rPr>
          <w:lang w:bidi="ar-SA"/>
        </w:rPr>
        <w:t xml:space="preserve"> (Д</w:t>
      </w:r>
      <w:r w:rsidRPr="00020A66">
        <w:rPr>
          <w:lang w:bidi="ar-SA"/>
        </w:rPr>
        <w:t>есяти</w:t>
      </w:r>
      <w:r w:rsidRPr="000B0DA7">
        <w:rPr>
          <w:lang w:bidi="ar-SA"/>
        </w:rPr>
        <w:t xml:space="preserve">) процентов начальной стоимости  лота и составляет </w:t>
      </w:r>
      <w:r w:rsidR="004A7F19">
        <w:rPr>
          <w:lang w:bidi="ar-SA"/>
        </w:rPr>
        <w:t>___________________</w:t>
      </w:r>
      <w:r w:rsidRPr="00020A66">
        <w:rPr>
          <w:lang w:bidi="ar-SA"/>
        </w:rPr>
        <w:t xml:space="preserve"> </w:t>
      </w:r>
      <w:r w:rsidR="004A7F19">
        <w:rPr>
          <w:lang w:bidi="ar-SA"/>
        </w:rPr>
        <w:t>рублей ________________</w:t>
      </w:r>
      <w:r w:rsidRPr="000B0DA7">
        <w:rPr>
          <w:lang w:bidi="ar-SA"/>
        </w:rPr>
        <w:t xml:space="preserve"> копеек. Претендент обязуется внести задаток, в счет обеспечения оплаты приобретаемого на торгах имущества. </w:t>
      </w:r>
    </w:p>
    <w:p w:rsidR="000B0DA7" w:rsidRPr="000B0DA7" w:rsidRDefault="000B0DA7" w:rsidP="000935C4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Торги, указанные в п.1.1. будут проводиться в электронной форме в виде аукциона открытого по составу участников с открытой формой представления предложений о цене, которые состоятся  на электронной площадке «</w:t>
      </w:r>
      <w:r w:rsidR="00746BCC">
        <w:rPr>
          <w:lang w:bidi="ar-SA"/>
        </w:rPr>
        <w:t xml:space="preserve">Открытая торговая </w:t>
      </w:r>
      <w:r w:rsidR="000935C4">
        <w:rPr>
          <w:lang w:bidi="ar-SA"/>
        </w:rPr>
        <w:t xml:space="preserve">площадка»  в сети «Интернет» по адресу: </w:t>
      </w:r>
      <w:r w:rsidR="000935C4" w:rsidRPr="000935C4">
        <w:t>//</w:t>
      </w:r>
      <w:proofErr w:type="spellStart"/>
      <w:r w:rsidR="000935C4" w:rsidRPr="000935C4">
        <w:t>http</w:t>
      </w:r>
      <w:proofErr w:type="spellEnd"/>
      <w:r w:rsidR="000935C4" w:rsidRPr="000935C4">
        <w:t>://opentp.ru/</w:t>
      </w:r>
      <w:r w:rsidRPr="000B0DA7">
        <w:rPr>
          <w:lang w:bidi="ar-SA"/>
        </w:rPr>
        <w:t>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Порядок внесения задатка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Задаток на участие в торгах должен поступить на счет </w:t>
      </w:r>
      <w:r w:rsidRPr="00020A66">
        <w:rPr>
          <w:lang w:bidi="ar-SA"/>
        </w:rPr>
        <w:t>Должника</w:t>
      </w:r>
      <w:r w:rsidRPr="000B0DA7">
        <w:rPr>
          <w:lang w:bidi="ar-SA"/>
        </w:rPr>
        <w:t xml:space="preserve"> в срок </w:t>
      </w:r>
      <w:r w:rsidR="000935C4">
        <w:rPr>
          <w:lang w:bidi="ar-SA"/>
        </w:rPr>
        <w:t>до окончания приема заявок</w:t>
      </w:r>
      <w:r w:rsidRPr="000B0DA7">
        <w:rPr>
          <w:lang w:bidi="ar-SA"/>
        </w:rPr>
        <w:t xml:space="preserve">. 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Документом, подтверждающим поступление задатка на счет </w:t>
      </w:r>
      <w:r w:rsidR="00020A66" w:rsidRPr="00020A66">
        <w:rPr>
          <w:lang w:bidi="ar-SA"/>
        </w:rPr>
        <w:t>Должника</w:t>
      </w:r>
      <w:r w:rsidRPr="000B0DA7">
        <w:rPr>
          <w:lang w:bidi="ar-SA"/>
        </w:rPr>
        <w:t xml:space="preserve">, является выписка с расчетного счета </w:t>
      </w:r>
      <w:r w:rsidR="00020A66" w:rsidRPr="00020A66">
        <w:rPr>
          <w:lang w:bidi="ar-SA"/>
        </w:rPr>
        <w:t>Должника.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 случае </w:t>
      </w:r>
      <w:proofErr w:type="gramStart"/>
      <w:r w:rsidRPr="000B0DA7">
        <w:rPr>
          <w:lang w:bidi="ar-SA"/>
        </w:rPr>
        <w:t>не поступления</w:t>
      </w:r>
      <w:proofErr w:type="gramEnd"/>
      <w:r w:rsidRPr="000B0DA7">
        <w:rPr>
          <w:lang w:bidi="ar-SA"/>
        </w:rPr>
        <w:t xml:space="preserve"> суммы задатка, указанной в п.1.2. настоящего договора, в установленный п.2.1.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A7F19" w:rsidRPr="004A7F19" w:rsidRDefault="000B0DA7" w:rsidP="007E3C1A">
      <w:pPr>
        <w:pStyle w:val="a4"/>
        <w:numPr>
          <w:ilvl w:val="1"/>
          <w:numId w:val="6"/>
        </w:numPr>
        <w:tabs>
          <w:tab w:val="left" w:pos="0"/>
          <w:tab w:val="left" w:pos="851"/>
        </w:tabs>
        <w:ind w:left="0" w:firstLine="568"/>
        <w:jc w:val="both"/>
        <w:rPr>
          <w:b/>
          <w:lang w:bidi="ar-SA"/>
        </w:rPr>
      </w:pPr>
      <w:r w:rsidRPr="004A7F19">
        <w:rPr>
          <w:b/>
          <w:lang w:bidi="ar-SA"/>
        </w:rPr>
        <w:t>Задаток вносится на расчетный счет Должника  по следующим реквизитам:</w:t>
      </w:r>
      <w:r w:rsidRPr="004A7F19">
        <w:rPr>
          <w:b/>
          <w:bdr w:val="none" w:sz="0" w:space="0" w:color="auto" w:frame="1"/>
          <w:lang w:bidi="ar-SA"/>
        </w:rPr>
        <w:t xml:space="preserve"> </w:t>
      </w:r>
      <w:r w:rsidR="004A7F19" w:rsidRPr="004A7F19">
        <w:rPr>
          <w:b/>
          <w:bdr w:val="none" w:sz="0" w:space="0" w:color="auto" w:frame="1"/>
          <w:lang w:bidi="ar-SA"/>
        </w:rPr>
        <w:t xml:space="preserve">Получатель платежа – </w:t>
      </w:r>
      <w:proofErr w:type="spellStart"/>
      <w:r w:rsidR="00A67814">
        <w:rPr>
          <w:b/>
          <w:bdr w:val="none" w:sz="0" w:space="0" w:color="auto" w:frame="1"/>
          <w:lang w:bidi="ar-SA"/>
        </w:rPr>
        <w:t>Азиева</w:t>
      </w:r>
      <w:proofErr w:type="spellEnd"/>
      <w:r w:rsidR="00A67814">
        <w:rPr>
          <w:b/>
          <w:bdr w:val="none" w:sz="0" w:space="0" w:color="auto" w:frame="1"/>
          <w:lang w:bidi="ar-SA"/>
        </w:rPr>
        <w:t xml:space="preserve"> Рамазана </w:t>
      </w:r>
      <w:proofErr w:type="spellStart"/>
      <w:r w:rsidR="00A67814">
        <w:rPr>
          <w:b/>
          <w:bdr w:val="none" w:sz="0" w:space="0" w:color="auto" w:frame="1"/>
          <w:lang w:bidi="ar-SA"/>
        </w:rPr>
        <w:t>Мухадиновича</w:t>
      </w:r>
      <w:proofErr w:type="spellEnd"/>
      <w:r w:rsidR="004A7F19" w:rsidRPr="004A7F19">
        <w:rPr>
          <w:b/>
          <w:bdr w:val="none" w:sz="0" w:space="0" w:color="auto" w:frame="1"/>
          <w:lang w:bidi="ar-SA"/>
        </w:rPr>
        <w:t xml:space="preserve">, </w:t>
      </w:r>
      <w:r w:rsidR="004A7F19" w:rsidRPr="004A7F19">
        <w:rPr>
          <w:b/>
          <w:lang w:bidi="ar-SA"/>
        </w:rPr>
        <w:t xml:space="preserve">счет получателя </w:t>
      </w:r>
      <w:r w:rsidR="004A7F19" w:rsidRPr="004A7F19">
        <w:rPr>
          <w:b/>
          <w:bdr w:val="none" w:sz="0" w:space="0" w:color="auto" w:frame="1"/>
          <w:lang w:bidi="ar-SA"/>
        </w:rPr>
        <w:t xml:space="preserve">  </w:t>
      </w:r>
      <w:r w:rsidR="00A67814" w:rsidRPr="00A67814">
        <w:rPr>
          <w:b/>
          <w:bCs/>
          <w:lang w:bidi="ar-SA"/>
        </w:rPr>
        <w:t xml:space="preserve">счет получателя </w:t>
      </w:r>
      <w:r w:rsidR="007E3C1A" w:rsidRPr="007E3C1A">
        <w:rPr>
          <w:b/>
          <w:bCs/>
          <w:lang w:bidi="ar-SA"/>
        </w:rPr>
        <w:t xml:space="preserve">счет получателя 40817810052097498429, Юго-Западный банк ПАО Сбербанк, г. Ростов-на-Дону, БИК 046015602, </w:t>
      </w:r>
      <w:proofErr w:type="gramStart"/>
      <w:r w:rsidR="007E3C1A" w:rsidRPr="007E3C1A">
        <w:rPr>
          <w:b/>
          <w:bCs/>
          <w:lang w:bidi="ar-SA"/>
        </w:rPr>
        <w:t>к</w:t>
      </w:r>
      <w:proofErr w:type="gramEnd"/>
      <w:r w:rsidR="007E3C1A" w:rsidRPr="007E3C1A">
        <w:rPr>
          <w:b/>
          <w:bCs/>
          <w:lang w:bidi="ar-SA"/>
        </w:rPr>
        <w:t>/с 30101810600000000602, ИНН банка 7707083893</w:t>
      </w:r>
      <w:r w:rsidR="004A7F19" w:rsidRPr="004A7F19">
        <w:rPr>
          <w:b/>
          <w:lang w:bidi="ar-SA"/>
        </w:rPr>
        <w:t>. Претендент в платежном поручении в назначении платежа указывает: «Задаток на участие в торгах по лоту № ».</w:t>
      </w:r>
    </w:p>
    <w:p w:rsidR="000B0DA7" w:rsidRPr="004A7F19" w:rsidRDefault="000B0DA7" w:rsidP="004A7F19">
      <w:pPr>
        <w:widowControl/>
        <w:tabs>
          <w:tab w:val="left" w:pos="1134"/>
        </w:tabs>
        <w:autoSpaceDE/>
        <w:autoSpaceDN/>
        <w:ind w:left="1134"/>
        <w:jc w:val="both"/>
        <w:rPr>
          <w:b/>
          <w:lang w:bidi="ar-SA"/>
        </w:rPr>
      </w:pP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360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Порядок возврата и удержания задатка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Задаток возвращается в случаях и в сроки, указанные в п.3.2 договора путем перечисления суммы внесенного задатка на указанный в заявке счет Претендента.  Претендент обязан незамедлительно информировать Продавца об изменении своих банковских реквизитов. Продавец не отвечает за нарушение установленных настоящим договором сроков возврата задатка в случае, если Претендент своевременно не проинформировал Продавца об изменении своих банковских реквизитов.</w:t>
      </w:r>
    </w:p>
    <w:p w:rsidR="000B0DA7" w:rsidRPr="000B0DA7" w:rsidRDefault="000B0DA7" w:rsidP="001520AB">
      <w:pPr>
        <w:pStyle w:val="a4"/>
        <w:widowControl/>
        <w:numPr>
          <w:ilvl w:val="1"/>
          <w:numId w:val="9"/>
        </w:numPr>
        <w:tabs>
          <w:tab w:val="left" w:pos="993"/>
        </w:tabs>
        <w:autoSpaceDE/>
        <w:autoSpaceDN/>
        <w:jc w:val="both"/>
        <w:rPr>
          <w:lang w:bidi="ar-SA"/>
        </w:rPr>
      </w:pPr>
      <w:r w:rsidRPr="000B0DA7">
        <w:rPr>
          <w:lang w:bidi="ar-SA"/>
        </w:rPr>
        <w:t xml:space="preserve">Возврату подлежит сумма задатка за минусом банковских расходов по переводу и снятию денежных средств (обязательно подтверждается). Внесенный задаток подлежит возврату Претенденту по следующим реквизитам: </w:t>
      </w:r>
    </w:p>
    <w:p w:rsidR="000B0DA7" w:rsidRPr="000B0DA7" w:rsidRDefault="000B0DA7" w:rsidP="004A7F19">
      <w:pPr>
        <w:widowControl/>
        <w:tabs>
          <w:tab w:val="left" w:pos="993"/>
        </w:tabs>
        <w:autoSpaceDE/>
        <w:autoSpaceDN/>
        <w:jc w:val="both"/>
        <w:rPr>
          <w:lang w:bidi="ar-SA"/>
        </w:rPr>
      </w:pPr>
      <w:r w:rsidRPr="000B0DA7">
        <w:rPr>
          <w:lang w:bidi="ar-SA"/>
        </w:rPr>
        <w:t>________________________________________________________________________________________________________________________________</w:t>
      </w:r>
      <w:r w:rsidR="004A7F19">
        <w:rPr>
          <w:lang w:bidi="ar-SA"/>
        </w:rPr>
        <w:t>_____</w:t>
      </w:r>
      <w:r w:rsidRPr="000B0DA7">
        <w:rPr>
          <w:lang w:bidi="ar-SA"/>
        </w:rPr>
        <w:t>____________________________</w:t>
      </w:r>
      <w:r w:rsidR="004A7F19">
        <w:rPr>
          <w:lang w:bidi="ar-SA"/>
        </w:rPr>
        <w:t>_____________________</w:t>
      </w:r>
      <w:r w:rsidRPr="000B0DA7">
        <w:rPr>
          <w:lang w:bidi="ar-SA"/>
        </w:rPr>
        <w:t>__</w:t>
      </w:r>
    </w:p>
    <w:p w:rsidR="000B0DA7" w:rsidRPr="000B0DA7" w:rsidRDefault="000B0DA7" w:rsidP="00020A66">
      <w:pPr>
        <w:widowControl/>
        <w:tabs>
          <w:tab w:val="left" w:pos="993"/>
        </w:tabs>
        <w:adjustRightInd w:val="0"/>
        <w:ind w:firstLine="567"/>
        <w:jc w:val="both"/>
        <w:rPr>
          <w:lang w:bidi="ar-SA"/>
        </w:rPr>
      </w:pPr>
      <w:r w:rsidRPr="000B0DA7">
        <w:rPr>
          <w:lang w:bidi="ar-SA"/>
        </w:rPr>
        <w:t>в случаях: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adjustRightInd w:val="0"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если Претендент не был допущен к участию в торгах. Сумма задатка возвращается Претенденту в течение 5 (пяти) рабочих дней со дня подписания Протокола о результатах торгов; 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adjustRightInd w:val="0"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если Претендент участвовал в торгах, но не был признан победителем торгов. Сумма задатка возвращается Претенденту в течение 5 (пяти) рабочих дней со дня подписания Протокола о результатах торгов;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t>если торги по продаже имущества были отменены Организатором торгов. Продавец возвращает сумму внесенного Претендентом</w:t>
      </w:r>
      <w:r w:rsidRPr="000B0DA7">
        <w:rPr>
          <w:b/>
          <w:lang w:val="x-none" w:eastAsia="x-none" w:bidi="ar-SA"/>
        </w:rPr>
        <w:t xml:space="preserve"> </w:t>
      </w:r>
      <w:r w:rsidRPr="000B0DA7">
        <w:rPr>
          <w:lang w:val="x-none" w:eastAsia="x-none" w:bidi="ar-SA"/>
        </w:rPr>
        <w:t>задатка в течение 5 (пяти) рабочих дней со дня принятия решения об отмене торгов;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lastRenderedPageBreak/>
        <w:t xml:space="preserve">если Претендент отозвал  заявку на участие в торгах до момента приобретения им статуса участника торгов. Продавец возвращает сумму внесенного Претендентом  задатка в течение 5 (пяти) рабочих дней со дня подписания Протокола о результатах торгов;                  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t>если торги признаны несостоявшимися по причине подачи заявки на участие в торгах единственным участником, при этом данный участник был допущен к участию в торгах, Продавец после подписания Организатором торгов Протокола об определении участников торгов и Протокола о результатах торгов, в течение 5 (Пяти) рабочих дней предлагает единственному участнику торгов заключить договор купли-продажи выставляемого на торги имущества, а внесенный им задаток засчитывается в счет оплаты приобретаемого имущества.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 случае признания Претендента Победителем торгов, внесенный им задаток засчитывается в счет оплаты приобретаемого имущества на торгах при подписании Протокола о результатах торгов, имеющего силу договора (при заключении в установленном порядке Договора купли – продажи). 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Организатор подписывает в день определения Победителя торгов протокол о результатах проведения торгов, который имеет силу договора. </w:t>
      </w:r>
      <w:proofErr w:type="gramStart"/>
      <w:r w:rsidRPr="000B0DA7">
        <w:rPr>
          <w:lang w:bidi="ar-SA"/>
        </w:rPr>
        <w:t>Внесенный задаток не возвращается в случае, если Претендент, признанный победителем торгов уклонится от подписания Протокола о результатах торгов в установленный срок и подписания договора купли-продажи в течение 5 (пяти) дней с даты получения предложения от Продавца заключить договор купли-продажи имущества, а также в случае уклонения от оплаты продаваемого на торгах имущества, в срок установленный договором купли-продажи имущества.</w:t>
      </w:r>
      <w:proofErr w:type="gramEnd"/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Срок действия настоящего договора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вступает в силу с момента его подписания Сторонами и прекращает свое действие надлежащим своим исполнением.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регулируется действующим законодательством Российской Федерации.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Все споры и разногласия, которые могут возникнуть из настоящего договора, будут разрешаться по возможности путем переговоров между сторонами, а при невозможности разрешения споров путем переговоров стороны передают их на рассмотрение в суд Российской Федерации по месту нахождения Организатора торгов.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составлен в двух экземплярах, по одному для каждой из сторон.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</w:tabs>
        <w:autoSpaceDE/>
        <w:autoSpaceDN/>
        <w:ind w:left="0" w:firstLine="0"/>
        <w:jc w:val="center"/>
        <w:rPr>
          <w:b/>
          <w:lang w:bidi="ar-SA"/>
        </w:rPr>
      </w:pPr>
      <w:r w:rsidRPr="000B0DA7">
        <w:rPr>
          <w:b/>
          <w:lang w:bidi="ar-SA"/>
        </w:rPr>
        <w:t>Реквизиты и подписи сторон</w:t>
      </w:r>
    </w:p>
    <w:p w:rsidR="000B0DA7" w:rsidRPr="000B0DA7" w:rsidRDefault="000B0DA7" w:rsidP="000B0DA7">
      <w:pPr>
        <w:widowControl/>
        <w:adjustRightInd w:val="0"/>
        <w:ind w:left="420"/>
        <w:rPr>
          <w:b/>
          <w:lang w:bidi="ar-SA"/>
        </w:rPr>
      </w:pPr>
    </w:p>
    <w:p w:rsidR="000B0DA7" w:rsidRPr="00020A66" w:rsidRDefault="000B0DA7" w:rsidP="000B0DA7">
      <w:pPr>
        <w:widowControl/>
        <w:autoSpaceDE/>
        <w:autoSpaceDN/>
        <w:rPr>
          <w:b/>
          <w:lang w:bidi="ar-SA"/>
        </w:rPr>
      </w:pPr>
      <w:r w:rsidRPr="000B0DA7">
        <w:rPr>
          <w:b/>
          <w:lang w:bidi="ar-SA"/>
        </w:rPr>
        <w:t xml:space="preserve">ОРГАНИЗАТОР: </w:t>
      </w:r>
    </w:p>
    <w:p w:rsidR="000B0DA7" w:rsidRPr="00AC29D4" w:rsidRDefault="00032B2F" w:rsidP="00032B2F">
      <w:pPr>
        <w:shd w:val="clear" w:color="auto" w:fill="FFFFFF"/>
        <w:suppressAutoHyphens/>
        <w:autoSpaceDE/>
        <w:autoSpaceDN/>
        <w:jc w:val="both"/>
        <w:rPr>
          <w:rFonts w:eastAsia="Calibri"/>
          <w:lang w:eastAsia="en-US" w:bidi="ar-SA"/>
        </w:rPr>
      </w:pPr>
      <w:proofErr w:type="spellStart"/>
      <w:proofErr w:type="gramStart"/>
      <w:r w:rsidRPr="00032B2F">
        <w:rPr>
          <w:rFonts w:eastAsia="Andale Sans UI"/>
          <w:kern w:val="1"/>
          <w:lang w:eastAsia="ar-SA" w:bidi="ar-SA"/>
        </w:rPr>
        <w:t>Азиев</w:t>
      </w:r>
      <w:proofErr w:type="spellEnd"/>
      <w:r w:rsidRPr="00032B2F">
        <w:rPr>
          <w:rFonts w:eastAsia="Andale Sans UI"/>
          <w:kern w:val="1"/>
          <w:lang w:eastAsia="ar-SA" w:bidi="ar-SA"/>
        </w:rPr>
        <w:t xml:space="preserve"> Рамазан </w:t>
      </w:r>
      <w:proofErr w:type="spellStart"/>
      <w:r w:rsidRPr="00032B2F">
        <w:rPr>
          <w:rFonts w:eastAsia="Andale Sans UI"/>
          <w:kern w:val="1"/>
          <w:lang w:eastAsia="ar-SA" w:bidi="ar-SA"/>
        </w:rPr>
        <w:t>Мухадинович</w:t>
      </w:r>
      <w:proofErr w:type="spellEnd"/>
      <w:r w:rsidRPr="00032B2F">
        <w:rPr>
          <w:rFonts w:eastAsia="Andale Sans UI"/>
          <w:kern w:val="1"/>
          <w:lang w:eastAsia="ar-SA" w:bidi="ar-SA"/>
        </w:rPr>
        <w:t xml:space="preserve"> (дата рождения: 09.03.1961, место рождения: с. Аргунское Грозненского района ЧИАССР, СНИЛС 132-329-273 33, ИНН 611001903095, регистрация по месту жительства: 347444, </w:t>
      </w:r>
      <w:proofErr w:type="spellStart"/>
      <w:r w:rsidRPr="00032B2F">
        <w:rPr>
          <w:rFonts w:eastAsia="Andale Sans UI"/>
          <w:kern w:val="1"/>
          <w:lang w:eastAsia="ar-SA" w:bidi="ar-SA"/>
        </w:rPr>
        <w:t>Заветинский</w:t>
      </w:r>
      <w:proofErr w:type="spellEnd"/>
      <w:r w:rsidRPr="00032B2F">
        <w:rPr>
          <w:rFonts w:eastAsia="Andale Sans UI"/>
          <w:kern w:val="1"/>
          <w:lang w:eastAsia="ar-SA" w:bidi="ar-SA"/>
        </w:rPr>
        <w:t xml:space="preserve"> район, х. </w:t>
      </w:r>
      <w:proofErr w:type="spellStart"/>
      <w:r w:rsidRPr="00032B2F">
        <w:rPr>
          <w:rFonts w:eastAsia="Andale Sans UI"/>
          <w:kern w:val="1"/>
          <w:lang w:eastAsia="ar-SA" w:bidi="ar-SA"/>
        </w:rPr>
        <w:t>Воротилов</w:t>
      </w:r>
      <w:proofErr w:type="spellEnd"/>
      <w:r w:rsidRPr="00032B2F">
        <w:rPr>
          <w:rFonts w:eastAsia="Andale Sans UI"/>
          <w:kern w:val="1"/>
          <w:lang w:eastAsia="ar-SA" w:bidi="ar-SA"/>
        </w:rPr>
        <w:t>, ул. Степная 1) в лице финансового управляющего Татьянченко Дмитрия Владимировича  (ИНН 616700491855, СНИЛС 028-183-899 80, член  Ассоциации МСОПАУ (125362, г. Москва, ул. Вишневая, 5, ИНН 7701321710 ОГРН 1027701024878,  адрес для корреспонденции: 344082, Ростовская</w:t>
      </w:r>
      <w:proofErr w:type="gramEnd"/>
      <w:r w:rsidRPr="00032B2F">
        <w:rPr>
          <w:rFonts w:eastAsia="Andale Sans UI"/>
          <w:kern w:val="1"/>
          <w:lang w:eastAsia="ar-SA" w:bidi="ar-SA"/>
        </w:rPr>
        <w:t xml:space="preserve"> </w:t>
      </w:r>
      <w:proofErr w:type="spellStart"/>
      <w:proofErr w:type="gramStart"/>
      <w:r w:rsidRPr="00032B2F">
        <w:rPr>
          <w:rFonts w:eastAsia="Andale Sans UI"/>
          <w:kern w:val="1"/>
          <w:lang w:eastAsia="ar-SA" w:bidi="ar-SA"/>
        </w:rPr>
        <w:t>обл</w:t>
      </w:r>
      <w:proofErr w:type="spellEnd"/>
      <w:proofErr w:type="gramEnd"/>
      <w:r w:rsidRPr="00032B2F">
        <w:rPr>
          <w:rFonts w:eastAsia="Andale Sans UI"/>
          <w:kern w:val="1"/>
          <w:lang w:eastAsia="ar-SA" w:bidi="ar-SA"/>
        </w:rPr>
        <w:t xml:space="preserve">, г Ростов-на-Дону, </w:t>
      </w:r>
      <w:proofErr w:type="spellStart"/>
      <w:r w:rsidRPr="00032B2F">
        <w:rPr>
          <w:rFonts w:eastAsia="Andale Sans UI"/>
          <w:kern w:val="1"/>
          <w:lang w:eastAsia="ar-SA" w:bidi="ar-SA"/>
        </w:rPr>
        <w:t>ул</w:t>
      </w:r>
      <w:proofErr w:type="spellEnd"/>
      <w:r w:rsidRPr="00032B2F">
        <w:rPr>
          <w:rFonts w:eastAsia="Andale Sans UI"/>
          <w:kern w:val="1"/>
          <w:lang w:eastAsia="ar-SA" w:bidi="ar-SA"/>
        </w:rPr>
        <w:t xml:space="preserve"> Береговая, 8, 1205), действующий на основании Решения Арбитражного суда Ростовской области от  10.11.2021 по делу № А53-5601/2021</w:t>
      </w:r>
      <w:r w:rsidR="00AC29D4">
        <w:rPr>
          <w:rFonts w:eastAsia="Calibri"/>
          <w:lang w:eastAsia="en-US" w:bidi="ar-SA"/>
        </w:rPr>
        <w:t xml:space="preserve">, </w:t>
      </w:r>
      <w:r w:rsidRPr="00032B2F">
        <w:rPr>
          <w:bCs/>
          <w:lang w:bidi="ar-SA"/>
        </w:rPr>
        <w:t xml:space="preserve">счет получателя </w:t>
      </w:r>
      <w:r w:rsidR="007E3C1A" w:rsidRPr="007E3C1A">
        <w:rPr>
          <w:bCs/>
          <w:lang w:bidi="ar-SA"/>
        </w:rPr>
        <w:t>счет получателя 40817810052097498429, Юго-Западный банк ПАО Сбербанк, г. Ростов-на-Дону, БИК 046015602, к/с 30101810600000000602, ИНН банка 7707083893</w:t>
      </w:r>
      <w:bookmarkStart w:id="0" w:name="_GoBack"/>
      <w:bookmarkEnd w:id="0"/>
      <w:r w:rsidRPr="00032B2F">
        <w:rPr>
          <w:bCs/>
          <w:lang w:bidi="ar-SA"/>
        </w:rPr>
        <w:t>.</w:t>
      </w:r>
    </w:p>
    <w:p w:rsidR="00032B2F" w:rsidRDefault="00032B2F" w:rsidP="00032B2F">
      <w:pPr>
        <w:shd w:val="clear" w:color="auto" w:fill="FFFFFF"/>
        <w:suppressAutoHyphens/>
        <w:autoSpaceDE/>
        <w:autoSpaceDN/>
        <w:jc w:val="both"/>
        <w:rPr>
          <w:bCs/>
          <w:lang w:bidi="ar-SA"/>
        </w:rPr>
      </w:pPr>
      <w:r>
        <w:rPr>
          <w:bCs/>
          <w:lang w:bidi="ar-SA"/>
        </w:rPr>
        <w:t xml:space="preserve">Получатель </w:t>
      </w:r>
      <w:proofErr w:type="spellStart"/>
      <w:r>
        <w:rPr>
          <w:bCs/>
          <w:lang w:bidi="ar-SA"/>
        </w:rPr>
        <w:t>Азиева</w:t>
      </w:r>
      <w:proofErr w:type="spellEnd"/>
      <w:r>
        <w:rPr>
          <w:bCs/>
          <w:lang w:bidi="ar-SA"/>
        </w:rPr>
        <w:t xml:space="preserve"> Рамазан </w:t>
      </w:r>
      <w:proofErr w:type="spellStart"/>
      <w:r>
        <w:rPr>
          <w:bCs/>
          <w:lang w:bidi="ar-SA"/>
        </w:rPr>
        <w:t>Мухадинович</w:t>
      </w:r>
      <w:proofErr w:type="spellEnd"/>
    </w:p>
    <w:p w:rsidR="00032B2F" w:rsidRDefault="00032B2F" w:rsidP="00032B2F">
      <w:pPr>
        <w:shd w:val="clear" w:color="auto" w:fill="FFFFFF"/>
        <w:suppressAutoHyphens/>
        <w:autoSpaceDE/>
        <w:autoSpaceDN/>
        <w:jc w:val="both"/>
        <w:rPr>
          <w:lang w:bidi="ar-SA"/>
        </w:rPr>
      </w:pPr>
    </w:p>
    <w:p w:rsidR="00085C9E" w:rsidRDefault="00085C9E" w:rsidP="000B0DA7">
      <w:pPr>
        <w:widowControl/>
        <w:autoSpaceDE/>
        <w:autoSpaceDN/>
        <w:rPr>
          <w:lang w:bidi="ar-SA"/>
        </w:rPr>
      </w:pPr>
      <w:r>
        <w:rPr>
          <w:lang w:bidi="ar-SA"/>
        </w:rPr>
        <w:t>Финансовый управ</w:t>
      </w:r>
      <w:r w:rsidR="00740D52">
        <w:rPr>
          <w:lang w:bidi="ar-SA"/>
        </w:rPr>
        <w:t>ляющий _______________________/Д.В. Тать</w:t>
      </w:r>
      <w:r w:rsidR="00746BCC">
        <w:rPr>
          <w:lang w:bidi="ar-SA"/>
        </w:rPr>
        <w:t>янченко</w:t>
      </w:r>
      <w:r w:rsidR="004A7F19">
        <w:rPr>
          <w:lang w:bidi="ar-SA"/>
        </w:rPr>
        <w:t xml:space="preserve"> </w:t>
      </w:r>
      <w:r>
        <w:rPr>
          <w:lang w:bidi="ar-SA"/>
        </w:rPr>
        <w:t>/</w:t>
      </w:r>
    </w:p>
    <w:p w:rsidR="00085C9E" w:rsidRPr="000B0DA7" w:rsidRDefault="00085C9E" w:rsidP="000B0DA7">
      <w:pPr>
        <w:widowControl/>
        <w:autoSpaceDE/>
        <w:autoSpaceDN/>
        <w:rPr>
          <w:lang w:bidi="ar-SA"/>
        </w:rPr>
      </w:pPr>
    </w:p>
    <w:p w:rsidR="000B0DA7" w:rsidRPr="000B0DA7" w:rsidRDefault="000B0DA7" w:rsidP="000B0DA7">
      <w:pPr>
        <w:widowControl/>
        <w:autoSpaceDE/>
        <w:autoSpaceDN/>
        <w:rPr>
          <w:b/>
          <w:lang w:bidi="ar-SA"/>
        </w:rPr>
      </w:pPr>
      <w:r w:rsidRPr="000B0DA7">
        <w:rPr>
          <w:b/>
          <w:lang w:bidi="ar-SA"/>
        </w:rPr>
        <w:t xml:space="preserve">ПРЕТЕНДЕНТ: </w:t>
      </w:r>
    </w:p>
    <w:p w:rsidR="00D9128A" w:rsidRPr="001A6B70" w:rsidRDefault="00D9128A">
      <w:pPr>
        <w:pStyle w:val="a3"/>
        <w:spacing w:before="6"/>
        <w:ind w:left="0"/>
        <w:rPr>
          <w:sz w:val="20"/>
          <w:szCs w:val="20"/>
        </w:rPr>
      </w:pPr>
    </w:p>
    <w:sectPr w:rsidR="00D9128A" w:rsidRPr="001A6B70" w:rsidSect="000B0DA7">
      <w:type w:val="continuous"/>
      <w:pgSz w:w="11910" w:h="16840"/>
      <w:pgMar w:top="620" w:right="400" w:bottom="940" w:left="1260" w:header="720" w:footer="74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7E3" w:rsidRDefault="003E67E3">
      <w:r>
        <w:separator/>
      </w:r>
    </w:p>
  </w:endnote>
  <w:endnote w:type="continuationSeparator" w:id="0">
    <w:p w:rsidR="003E67E3" w:rsidRDefault="003E6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7E3" w:rsidRDefault="003E67E3">
      <w:r>
        <w:separator/>
      </w:r>
    </w:p>
  </w:footnote>
  <w:footnote w:type="continuationSeparator" w:id="0">
    <w:p w:rsidR="003E67E3" w:rsidRDefault="003E6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14228"/>
    <w:multiLevelType w:val="hybridMultilevel"/>
    <w:tmpl w:val="329277FE"/>
    <w:lvl w:ilvl="0" w:tplc="DC844724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D3EBB"/>
    <w:multiLevelType w:val="multilevel"/>
    <w:tmpl w:val="33209A26"/>
    <w:lvl w:ilvl="0">
      <w:start w:val="3"/>
      <w:numFmt w:val="decimal"/>
      <w:lvlText w:val="%1"/>
      <w:lvlJc w:val="left"/>
      <w:pPr>
        <w:ind w:left="158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67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ru-RU" w:bidi="ru-RU"/>
      </w:rPr>
    </w:lvl>
    <w:lvl w:ilvl="2">
      <w:numFmt w:val="bullet"/>
      <w:lvlText w:val="-"/>
      <w:lvlJc w:val="left"/>
      <w:pPr>
        <w:ind w:left="158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186" w:hanging="14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14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14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14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14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149"/>
      </w:pPr>
      <w:rPr>
        <w:rFonts w:hint="default"/>
        <w:lang w:val="ru-RU" w:eastAsia="ru-RU" w:bidi="ru-RU"/>
      </w:rPr>
    </w:lvl>
  </w:abstractNum>
  <w:abstractNum w:abstractNumId="2">
    <w:nsid w:val="17816F84"/>
    <w:multiLevelType w:val="multilevel"/>
    <w:tmpl w:val="AF3E7E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>
    <w:nsid w:val="35792CB1"/>
    <w:multiLevelType w:val="multilevel"/>
    <w:tmpl w:val="0CF8CEF4"/>
    <w:lvl w:ilvl="0">
      <w:start w:val="4"/>
      <w:numFmt w:val="decimal"/>
      <w:lvlText w:val="%1"/>
      <w:lvlJc w:val="left"/>
      <w:pPr>
        <w:ind w:left="158" w:hanging="53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33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3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3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3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3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3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3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33"/>
      </w:pPr>
      <w:rPr>
        <w:rFonts w:hint="default"/>
        <w:lang w:val="ru-RU" w:eastAsia="ru-RU" w:bidi="ru-RU"/>
      </w:rPr>
    </w:lvl>
  </w:abstractNum>
  <w:abstractNum w:abstractNumId="4">
    <w:nsid w:val="382117AC"/>
    <w:multiLevelType w:val="multilevel"/>
    <w:tmpl w:val="0CC8AF66"/>
    <w:lvl w:ilvl="0">
      <w:start w:val="2"/>
      <w:numFmt w:val="decimal"/>
      <w:lvlText w:val="%1"/>
      <w:lvlJc w:val="left"/>
      <w:pPr>
        <w:ind w:left="158" w:hanging="53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3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3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3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3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3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3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3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38"/>
      </w:pPr>
      <w:rPr>
        <w:rFonts w:hint="default"/>
        <w:lang w:val="ru-RU" w:eastAsia="ru-RU" w:bidi="ru-RU"/>
      </w:rPr>
    </w:lvl>
  </w:abstractNum>
  <w:abstractNum w:abstractNumId="5">
    <w:nsid w:val="401C4407"/>
    <w:multiLevelType w:val="hybridMultilevel"/>
    <w:tmpl w:val="2CAC328E"/>
    <w:lvl w:ilvl="0" w:tplc="EDF8E454">
      <w:start w:val="1"/>
      <w:numFmt w:val="decimal"/>
      <w:lvlText w:val="%1."/>
      <w:lvlJc w:val="left"/>
      <w:pPr>
        <w:ind w:left="4323" w:hanging="348"/>
        <w:jc w:val="right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ru-RU" w:bidi="ru-RU"/>
      </w:rPr>
    </w:lvl>
    <w:lvl w:ilvl="1" w:tplc="EF2AB5F8">
      <w:numFmt w:val="bullet"/>
      <w:lvlText w:val="•"/>
      <w:lvlJc w:val="left"/>
      <w:pPr>
        <w:ind w:left="4912" w:hanging="348"/>
      </w:pPr>
      <w:rPr>
        <w:rFonts w:hint="default"/>
        <w:lang w:val="ru-RU" w:eastAsia="ru-RU" w:bidi="ru-RU"/>
      </w:rPr>
    </w:lvl>
    <w:lvl w:ilvl="2" w:tplc="5B88DD62">
      <w:numFmt w:val="bullet"/>
      <w:lvlText w:val="•"/>
      <w:lvlJc w:val="left"/>
      <w:pPr>
        <w:ind w:left="5505" w:hanging="348"/>
      </w:pPr>
      <w:rPr>
        <w:rFonts w:hint="default"/>
        <w:lang w:val="ru-RU" w:eastAsia="ru-RU" w:bidi="ru-RU"/>
      </w:rPr>
    </w:lvl>
    <w:lvl w:ilvl="3" w:tplc="718C7EA2">
      <w:numFmt w:val="bullet"/>
      <w:lvlText w:val="•"/>
      <w:lvlJc w:val="left"/>
      <w:pPr>
        <w:ind w:left="6098" w:hanging="348"/>
      </w:pPr>
      <w:rPr>
        <w:rFonts w:hint="default"/>
        <w:lang w:val="ru-RU" w:eastAsia="ru-RU" w:bidi="ru-RU"/>
      </w:rPr>
    </w:lvl>
    <w:lvl w:ilvl="4" w:tplc="7FBCE1EE">
      <w:numFmt w:val="bullet"/>
      <w:lvlText w:val="•"/>
      <w:lvlJc w:val="left"/>
      <w:pPr>
        <w:ind w:left="6691" w:hanging="348"/>
      </w:pPr>
      <w:rPr>
        <w:rFonts w:hint="default"/>
        <w:lang w:val="ru-RU" w:eastAsia="ru-RU" w:bidi="ru-RU"/>
      </w:rPr>
    </w:lvl>
    <w:lvl w:ilvl="5" w:tplc="1D1E6892">
      <w:numFmt w:val="bullet"/>
      <w:lvlText w:val="•"/>
      <w:lvlJc w:val="left"/>
      <w:pPr>
        <w:ind w:left="7284" w:hanging="348"/>
      </w:pPr>
      <w:rPr>
        <w:rFonts w:hint="default"/>
        <w:lang w:val="ru-RU" w:eastAsia="ru-RU" w:bidi="ru-RU"/>
      </w:rPr>
    </w:lvl>
    <w:lvl w:ilvl="6" w:tplc="0206E038">
      <w:numFmt w:val="bullet"/>
      <w:lvlText w:val="•"/>
      <w:lvlJc w:val="left"/>
      <w:pPr>
        <w:ind w:left="7877" w:hanging="348"/>
      </w:pPr>
      <w:rPr>
        <w:rFonts w:hint="default"/>
        <w:lang w:val="ru-RU" w:eastAsia="ru-RU" w:bidi="ru-RU"/>
      </w:rPr>
    </w:lvl>
    <w:lvl w:ilvl="7" w:tplc="7C7C34DA">
      <w:numFmt w:val="bullet"/>
      <w:lvlText w:val="•"/>
      <w:lvlJc w:val="left"/>
      <w:pPr>
        <w:ind w:left="8470" w:hanging="348"/>
      </w:pPr>
      <w:rPr>
        <w:rFonts w:hint="default"/>
        <w:lang w:val="ru-RU" w:eastAsia="ru-RU" w:bidi="ru-RU"/>
      </w:rPr>
    </w:lvl>
    <w:lvl w:ilvl="8" w:tplc="10B43F10">
      <w:numFmt w:val="bullet"/>
      <w:lvlText w:val="•"/>
      <w:lvlJc w:val="left"/>
      <w:pPr>
        <w:ind w:left="9063" w:hanging="348"/>
      </w:pPr>
      <w:rPr>
        <w:rFonts w:hint="default"/>
        <w:lang w:val="ru-RU" w:eastAsia="ru-RU" w:bidi="ru-RU"/>
      </w:rPr>
    </w:lvl>
  </w:abstractNum>
  <w:abstractNum w:abstractNumId="6">
    <w:nsid w:val="43734CFF"/>
    <w:multiLevelType w:val="multilevel"/>
    <w:tmpl w:val="38A09F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11D738C"/>
    <w:multiLevelType w:val="multilevel"/>
    <w:tmpl w:val="7EB082A6"/>
    <w:lvl w:ilvl="0">
      <w:start w:val="1"/>
      <w:numFmt w:val="decimal"/>
      <w:lvlText w:val="%1"/>
      <w:lvlJc w:val="left"/>
      <w:pPr>
        <w:ind w:left="158" w:hanging="57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72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7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7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7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7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7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7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72"/>
      </w:pPr>
      <w:rPr>
        <w:rFonts w:hint="default"/>
        <w:lang w:val="ru-RU" w:eastAsia="ru-RU" w:bidi="ru-RU"/>
      </w:rPr>
    </w:lvl>
  </w:abstractNum>
  <w:abstractNum w:abstractNumId="8">
    <w:nsid w:val="61E149ED"/>
    <w:multiLevelType w:val="hybridMultilevel"/>
    <w:tmpl w:val="916C7A3E"/>
    <w:lvl w:ilvl="0" w:tplc="DF2AFE60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28A"/>
    <w:rsid w:val="00020A66"/>
    <w:rsid w:val="00024EFE"/>
    <w:rsid w:val="00032B2F"/>
    <w:rsid w:val="00085C9E"/>
    <w:rsid w:val="000935C4"/>
    <w:rsid w:val="000B0DA7"/>
    <w:rsid w:val="00117AC8"/>
    <w:rsid w:val="001520AB"/>
    <w:rsid w:val="00166FCA"/>
    <w:rsid w:val="00191874"/>
    <w:rsid w:val="001A6B70"/>
    <w:rsid w:val="002B11D2"/>
    <w:rsid w:val="00384C52"/>
    <w:rsid w:val="003E67E3"/>
    <w:rsid w:val="004A7F19"/>
    <w:rsid w:val="0051166B"/>
    <w:rsid w:val="005F29BC"/>
    <w:rsid w:val="006834AA"/>
    <w:rsid w:val="006A63CF"/>
    <w:rsid w:val="007232E0"/>
    <w:rsid w:val="00740D52"/>
    <w:rsid w:val="00746BCC"/>
    <w:rsid w:val="007A6B1A"/>
    <w:rsid w:val="007D38BA"/>
    <w:rsid w:val="007E3C1A"/>
    <w:rsid w:val="008F0F39"/>
    <w:rsid w:val="00900139"/>
    <w:rsid w:val="00A67814"/>
    <w:rsid w:val="00AC29D4"/>
    <w:rsid w:val="00AD1154"/>
    <w:rsid w:val="00B15054"/>
    <w:rsid w:val="00C92B00"/>
    <w:rsid w:val="00D74AFD"/>
    <w:rsid w:val="00D9128A"/>
    <w:rsid w:val="00DE4A5C"/>
    <w:rsid w:val="00F7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line="274" w:lineRule="exact"/>
      <w:ind w:left="3159" w:hanging="35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8"/>
    </w:pPr>
  </w:style>
  <w:style w:type="paragraph" w:customStyle="1" w:styleId="TableParagraph">
    <w:name w:val="Table Paragraph"/>
    <w:basedOn w:val="a"/>
    <w:uiPriority w:val="1"/>
    <w:qFormat/>
    <w:pPr>
      <w:ind w:left="38"/>
    </w:pPr>
  </w:style>
  <w:style w:type="character" w:styleId="a5">
    <w:name w:val="Strong"/>
    <w:basedOn w:val="a0"/>
    <w:uiPriority w:val="22"/>
    <w:qFormat/>
    <w:rsid w:val="001A6B70"/>
    <w:rPr>
      <w:b/>
      <w:bCs/>
    </w:rPr>
  </w:style>
  <w:style w:type="paragraph" w:styleId="2">
    <w:name w:val="List 2"/>
    <w:basedOn w:val="a"/>
    <w:uiPriority w:val="99"/>
    <w:rsid w:val="001A6B70"/>
    <w:pPr>
      <w:widowControl/>
      <w:autoSpaceDE/>
      <w:autoSpaceDN/>
      <w:ind w:left="566" w:hanging="283"/>
    </w:pPr>
    <w:rPr>
      <w:sz w:val="24"/>
      <w:szCs w:val="24"/>
      <w:lang w:bidi="ar-SA"/>
    </w:rPr>
  </w:style>
  <w:style w:type="paragraph" w:styleId="a6">
    <w:name w:val="Normal (Web)"/>
    <w:basedOn w:val="a"/>
    <w:uiPriority w:val="99"/>
    <w:unhideWhenUsed/>
    <w:rsid w:val="000B0DA7"/>
    <w:rPr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0B0DA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0DA7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line="274" w:lineRule="exact"/>
      <w:ind w:left="3159" w:hanging="35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8"/>
    </w:pPr>
  </w:style>
  <w:style w:type="paragraph" w:customStyle="1" w:styleId="TableParagraph">
    <w:name w:val="Table Paragraph"/>
    <w:basedOn w:val="a"/>
    <w:uiPriority w:val="1"/>
    <w:qFormat/>
    <w:pPr>
      <w:ind w:left="38"/>
    </w:pPr>
  </w:style>
  <w:style w:type="character" w:styleId="a5">
    <w:name w:val="Strong"/>
    <w:basedOn w:val="a0"/>
    <w:uiPriority w:val="22"/>
    <w:qFormat/>
    <w:rsid w:val="001A6B70"/>
    <w:rPr>
      <w:b/>
      <w:bCs/>
    </w:rPr>
  </w:style>
  <w:style w:type="paragraph" w:styleId="2">
    <w:name w:val="List 2"/>
    <w:basedOn w:val="a"/>
    <w:uiPriority w:val="99"/>
    <w:rsid w:val="001A6B70"/>
    <w:pPr>
      <w:widowControl/>
      <w:autoSpaceDE/>
      <w:autoSpaceDN/>
      <w:ind w:left="566" w:hanging="283"/>
    </w:pPr>
    <w:rPr>
      <w:sz w:val="24"/>
      <w:szCs w:val="24"/>
      <w:lang w:bidi="ar-SA"/>
    </w:rPr>
  </w:style>
  <w:style w:type="paragraph" w:styleId="a6">
    <w:name w:val="Normal (Web)"/>
    <w:basedOn w:val="a"/>
    <w:uiPriority w:val="99"/>
    <w:unhideWhenUsed/>
    <w:rsid w:val="000B0DA7"/>
    <w:rPr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0B0DA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0DA7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 Алексей</dc:creator>
  <cp:lastModifiedBy>user</cp:lastModifiedBy>
  <cp:revision>4</cp:revision>
  <dcterms:created xsi:type="dcterms:W3CDTF">2022-03-18T10:25:00Z</dcterms:created>
  <dcterms:modified xsi:type="dcterms:W3CDTF">2022-05-13T12:18:00Z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2018-08-07T00:00:00Z</vt:filetime>
  </property>
</Properties>
</file>