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5E1389" w14:textId="77777777" w:rsidR="001055FC" w:rsidRPr="00A06E22" w:rsidRDefault="001055FC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90"/>
          <w:sz w:val="24"/>
          <w:szCs w:val="24"/>
        </w:rPr>
      </w:pPr>
      <w:r w:rsidRPr="00A06E22">
        <w:rPr>
          <w:rStyle w:val="190"/>
          <w:sz w:val="24"/>
          <w:szCs w:val="24"/>
        </w:rPr>
        <w:t>Договор о задатке №</w:t>
      </w:r>
    </w:p>
    <w:p w14:paraId="04202792" w14:textId="77777777" w:rsidR="001055FC" w:rsidRPr="00A06E22" w:rsidRDefault="001055FC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90"/>
          <w:sz w:val="24"/>
          <w:szCs w:val="24"/>
        </w:rPr>
      </w:pPr>
    </w:p>
    <w:p w14:paraId="609AB360" w14:textId="260CF51B" w:rsidR="001055FC" w:rsidRPr="00A06E22" w:rsidRDefault="00A06E22" w:rsidP="002641C7">
      <w:pPr>
        <w:pStyle w:val="191"/>
        <w:shd w:val="clear" w:color="auto" w:fill="auto"/>
        <w:spacing w:line="240" w:lineRule="auto"/>
        <w:jc w:val="both"/>
        <w:rPr>
          <w:rStyle w:val="190"/>
          <w:sz w:val="24"/>
          <w:szCs w:val="24"/>
        </w:rPr>
      </w:pPr>
      <w:r w:rsidRPr="00A06E22">
        <w:rPr>
          <w:rStyle w:val="190"/>
          <w:sz w:val="24"/>
          <w:szCs w:val="24"/>
        </w:rPr>
        <w:t>г</w:t>
      </w:r>
      <w:r w:rsidR="001055FC" w:rsidRPr="00A06E22">
        <w:rPr>
          <w:rStyle w:val="190"/>
          <w:sz w:val="24"/>
          <w:szCs w:val="24"/>
        </w:rPr>
        <w:t xml:space="preserve">. Ростов-на-Дону </w:t>
      </w:r>
      <w:r w:rsidR="001055FC" w:rsidRPr="00A06E22">
        <w:rPr>
          <w:rStyle w:val="190"/>
          <w:sz w:val="24"/>
          <w:szCs w:val="24"/>
        </w:rPr>
        <w:tab/>
      </w:r>
      <w:r w:rsidR="001055FC" w:rsidRPr="00A06E22">
        <w:rPr>
          <w:rStyle w:val="190"/>
          <w:sz w:val="24"/>
          <w:szCs w:val="24"/>
        </w:rPr>
        <w:tab/>
      </w:r>
      <w:r w:rsidR="002641C7">
        <w:rPr>
          <w:rStyle w:val="190"/>
          <w:sz w:val="24"/>
          <w:szCs w:val="24"/>
        </w:rPr>
        <w:t xml:space="preserve">                       </w:t>
      </w:r>
      <w:r w:rsidR="001055FC" w:rsidRPr="00A06E22">
        <w:rPr>
          <w:rStyle w:val="190"/>
          <w:sz w:val="24"/>
          <w:szCs w:val="24"/>
        </w:rPr>
        <w:tab/>
      </w:r>
      <w:r w:rsidR="001055FC" w:rsidRPr="00A06E22">
        <w:rPr>
          <w:rStyle w:val="190"/>
          <w:sz w:val="24"/>
          <w:szCs w:val="24"/>
        </w:rPr>
        <w:tab/>
      </w:r>
      <w:r w:rsidR="001055FC" w:rsidRPr="00A06E22">
        <w:rPr>
          <w:rStyle w:val="190"/>
          <w:sz w:val="24"/>
          <w:szCs w:val="24"/>
        </w:rPr>
        <w:tab/>
        <w:t>«_</w:t>
      </w:r>
      <w:r w:rsidR="00EA070F">
        <w:rPr>
          <w:rStyle w:val="190"/>
          <w:sz w:val="24"/>
          <w:szCs w:val="24"/>
        </w:rPr>
        <w:t>___</w:t>
      </w:r>
      <w:r w:rsidR="001055FC" w:rsidRPr="00A06E22">
        <w:rPr>
          <w:rStyle w:val="190"/>
          <w:sz w:val="24"/>
          <w:szCs w:val="24"/>
        </w:rPr>
        <w:t>_»</w:t>
      </w:r>
      <w:r w:rsidR="00144C3B">
        <w:rPr>
          <w:rStyle w:val="190"/>
          <w:sz w:val="24"/>
          <w:szCs w:val="24"/>
        </w:rPr>
        <w:t xml:space="preserve">  </w:t>
      </w:r>
      <w:r w:rsidR="001055FC" w:rsidRPr="00A06E22">
        <w:rPr>
          <w:rStyle w:val="190"/>
          <w:sz w:val="24"/>
          <w:szCs w:val="24"/>
        </w:rPr>
        <w:t>_</w:t>
      </w:r>
      <w:r w:rsidR="00EA070F">
        <w:rPr>
          <w:rStyle w:val="190"/>
          <w:sz w:val="24"/>
          <w:szCs w:val="24"/>
        </w:rPr>
        <w:t>___</w:t>
      </w:r>
      <w:r w:rsidR="001055FC" w:rsidRPr="00A06E22">
        <w:rPr>
          <w:rStyle w:val="190"/>
          <w:sz w:val="24"/>
          <w:szCs w:val="24"/>
        </w:rPr>
        <w:t>_______ 20</w:t>
      </w:r>
      <w:r w:rsidR="000A348B">
        <w:rPr>
          <w:rStyle w:val="190"/>
          <w:sz w:val="24"/>
          <w:szCs w:val="24"/>
        </w:rPr>
        <w:t>20</w:t>
      </w:r>
      <w:r w:rsidR="00FA2275">
        <w:rPr>
          <w:rStyle w:val="190"/>
          <w:sz w:val="24"/>
          <w:szCs w:val="24"/>
        </w:rPr>
        <w:t xml:space="preserve"> </w:t>
      </w:r>
      <w:r w:rsidR="001055FC" w:rsidRPr="00A06E22">
        <w:rPr>
          <w:rStyle w:val="190"/>
          <w:sz w:val="24"/>
          <w:szCs w:val="24"/>
        </w:rPr>
        <w:t xml:space="preserve">г. </w:t>
      </w:r>
    </w:p>
    <w:p w14:paraId="29E05194" w14:textId="77777777" w:rsidR="001055FC" w:rsidRPr="00EA635A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</w:p>
    <w:p w14:paraId="1DA65D3B" w14:textId="3B34CEFD" w:rsidR="001055FC" w:rsidRDefault="000A348B" w:rsidP="002641C7">
      <w:pPr>
        <w:ind w:firstLine="567"/>
        <w:jc w:val="both"/>
        <w:rPr>
          <w:rStyle w:val="190"/>
          <w:b w:val="0"/>
          <w:bCs w:val="0"/>
          <w:sz w:val="24"/>
          <w:szCs w:val="24"/>
        </w:rPr>
      </w:pPr>
      <w:r w:rsidRPr="00253B0A">
        <w:rPr>
          <w:rStyle w:val="190"/>
          <w:b w:val="0"/>
          <w:bCs w:val="0"/>
          <w:sz w:val="24"/>
          <w:szCs w:val="24"/>
        </w:rPr>
        <w:t>Оператор электронной торговой площадки - Общество с ограниченной ответственностью «Открытая Торговая Площадка» (ООО «ОТП»), ИНН 5001095100</w:t>
      </w:r>
      <w:r w:rsidRPr="000A348B">
        <w:rPr>
          <w:rStyle w:val="190"/>
          <w:b w:val="0"/>
          <w:bCs w:val="0"/>
          <w:sz w:val="24"/>
          <w:szCs w:val="24"/>
        </w:rPr>
        <w:t xml:space="preserve">, КПП 616401001, адрес: г. Ростов-на-Дону, пер. Газетный, д. 47 б, кв./оф. 14, </w:t>
      </w:r>
      <w:r w:rsidRPr="002641C7">
        <w:rPr>
          <w:rStyle w:val="190"/>
          <w:b w:val="0"/>
          <w:bCs w:val="0"/>
          <w:sz w:val="24"/>
          <w:szCs w:val="24"/>
        </w:rPr>
        <w:t>по поручению финансового управляющего</w:t>
      </w:r>
      <w:r w:rsidR="002641C7">
        <w:rPr>
          <w:rStyle w:val="190"/>
          <w:b w:val="0"/>
          <w:bCs w:val="0"/>
          <w:sz w:val="24"/>
          <w:szCs w:val="24"/>
        </w:rPr>
        <w:t xml:space="preserve"> </w:t>
      </w:r>
      <w:r w:rsidR="002641C7" w:rsidRPr="002641C7">
        <w:rPr>
          <w:rStyle w:val="190"/>
          <w:b w:val="0"/>
          <w:bCs w:val="0"/>
          <w:sz w:val="24"/>
          <w:szCs w:val="24"/>
        </w:rPr>
        <w:t>Гелешко Евгения Николаевича (22.11.1982 г. р., место рождения: гор. Ровно УССР, адрес регистрации: г. Ростов-на-Дону, ул. 1-я Плановая, д. 8/8, ИНН 616609391259, ОГРНИП 319619600034899, СНИЛС 061-025-039 00)</w:t>
      </w:r>
      <w:r w:rsidR="002641C7">
        <w:rPr>
          <w:rStyle w:val="190"/>
          <w:b w:val="0"/>
          <w:bCs w:val="0"/>
          <w:sz w:val="24"/>
          <w:szCs w:val="24"/>
        </w:rPr>
        <w:t xml:space="preserve"> Хачикова Каспара Асвадуровича </w:t>
      </w:r>
      <w:r w:rsidR="002641C7" w:rsidRPr="002641C7">
        <w:rPr>
          <w:rStyle w:val="190"/>
          <w:b w:val="0"/>
          <w:bCs w:val="0"/>
          <w:sz w:val="24"/>
          <w:szCs w:val="24"/>
        </w:rPr>
        <w:t>(ИНН 616113624772, СНИЛС 039-157-997 97, член</w:t>
      </w:r>
      <w:r w:rsidR="004C5AB6">
        <w:rPr>
          <w:rStyle w:val="190"/>
          <w:b w:val="0"/>
          <w:bCs w:val="0"/>
          <w:sz w:val="24"/>
          <w:szCs w:val="24"/>
        </w:rPr>
        <w:t>а</w:t>
      </w:r>
      <w:bookmarkStart w:id="0" w:name="_GoBack"/>
      <w:bookmarkEnd w:id="0"/>
      <w:r w:rsidR="002641C7" w:rsidRPr="002641C7">
        <w:rPr>
          <w:rStyle w:val="190"/>
          <w:b w:val="0"/>
          <w:bCs w:val="0"/>
          <w:sz w:val="24"/>
          <w:szCs w:val="24"/>
        </w:rPr>
        <w:t xml:space="preserve"> Ассоциации «МСРО АУ» - Ассоциация «Межрегиональная саморегулируемая организация арбитражных управляющих» (ИНН 6167065084, ОГРН 1026104143218, адрес: 344011, г. Ростов-на-Дону, пер. Гвардейский, д. 7)</w:t>
      </w:r>
      <w:r w:rsidR="002641C7">
        <w:rPr>
          <w:rStyle w:val="190"/>
          <w:b w:val="0"/>
          <w:bCs w:val="0"/>
          <w:sz w:val="24"/>
          <w:szCs w:val="24"/>
        </w:rPr>
        <w:t xml:space="preserve">, </w:t>
      </w:r>
      <w:r w:rsidR="002641C7" w:rsidRPr="002641C7">
        <w:rPr>
          <w:rStyle w:val="190"/>
          <w:b w:val="0"/>
          <w:bCs w:val="0"/>
          <w:sz w:val="24"/>
          <w:szCs w:val="24"/>
        </w:rPr>
        <w:t>регистрационный номер в реестре арбитражных управляющих саморегулируемой организации –15643</w:t>
      </w:r>
      <w:r w:rsidR="002641C7">
        <w:rPr>
          <w:rStyle w:val="190"/>
          <w:b w:val="0"/>
          <w:bCs w:val="0"/>
          <w:sz w:val="24"/>
          <w:szCs w:val="24"/>
        </w:rPr>
        <w:t>)</w:t>
      </w:r>
      <w:r w:rsidRPr="000A348B">
        <w:rPr>
          <w:rStyle w:val="190"/>
          <w:b w:val="0"/>
          <w:bCs w:val="0"/>
          <w:sz w:val="24"/>
          <w:szCs w:val="24"/>
        </w:rPr>
        <w:t>, действующе</w:t>
      </w:r>
      <w:r w:rsidR="002641C7">
        <w:rPr>
          <w:rStyle w:val="190"/>
          <w:b w:val="0"/>
          <w:bCs w:val="0"/>
          <w:sz w:val="24"/>
          <w:szCs w:val="24"/>
        </w:rPr>
        <w:t>го</w:t>
      </w:r>
      <w:r w:rsidRPr="000A348B">
        <w:rPr>
          <w:rStyle w:val="190"/>
          <w:b w:val="0"/>
          <w:bCs w:val="0"/>
          <w:sz w:val="24"/>
          <w:szCs w:val="24"/>
        </w:rPr>
        <w:t xml:space="preserve"> на основании</w:t>
      </w:r>
      <w:r w:rsidR="002641C7">
        <w:rPr>
          <w:rStyle w:val="190"/>
          <w:b w:val="0"/>
          <w:bCs w:val="0"/>
          <w:sz w:val="24"/>
          <w:szCs w:val="24"/>
        </w:rPr>
        <w:t xml:space="preserve"> р</w:t>
      </w:r>
      <w:r w:rsidR="002641C7" w:rsidRPr="002641C7">
        <w:rPr>
          <w:rStyle w:val="190"/>
          <w:b w:val="0"/>
          <w:bCs w:val="0"/>
          <w:sz w:val="24"/>
          <w:szCs w:val="24"/>
        </w:rPr>
        <w:t>ешени</w:t>
      </w:r>
      <w:r w:rsidR="002641C7">
        <w:rPr>
          <w:rStyle w:val="190"/>
          <w:b w:val="0"/>
          <w:bCs w:val="0"/>
          <w:sz w:val="24"/>
          <w:szCs w:val="24"/>
        </w:rPr>
        <w:t>я</w:t>
      </w:r>
      <w:r w:rsidR="002641C7" w:rsidRPr="002641C7">
        <w:rPr>
          <w:rStyle w:val="190"/>
          <w:b w:val="0"/>
          <w:bCs w:val="0"/>
          <w:sz w:val="24"/>
          <w:szCs w:val="24"/>
        </w:rPr>
        <w:t xml:space="preserve"> Арбитражного суда Ростовской области от 23.09.2019</w:t>
      </w:r>
      <w:r w:rsidR="002641C7">
        <w:rPr>
          <w:rStyle w:val="190"/>
          <w:b w:val="0"/>
          <w:bCs w:val="0"/>
          <w:sz w:val="24"/>
          <w:szCs w:val="24"/>
        </w:rPr>
        <w:t xml:space="preserve"> г.</w:t>
      </w:r>
      <w:r w:rsidR="002641C7" w:rsidRPr="002641C7">
        <w:rPr>
          <w:rStyle w:val="190"/>
          <w:b w:val="0"/>
          <w:bCs w:val="0"/>
          <w:sz w:val="24"/>
          <w:szCs w:val="24"/>
        </w:rPr>
        <w:t xml:space="preserve"> по делу А53-30276/2019</w:t>
      </w:r>
      <w:r w:rsidR="002641C7">
        <w:rPr>
          <w:rStyle w:val="190"/>
          <w:b w:val="0"/>
          <w:bCs w:val="0"/>
          <w:sz w:val="24"/>
          <w:szCs w:val="24"/>
        </w:rPr>
        <w:t>, о</w:t>
      </w:r>
      <w:r w:rsidRPr="000A348B">
        <w:rPr>
          <w:rStyle w:val="190"/>
          <w:b w:val="0"/>
          <w:bCs w:val="0"/>
          <w:sz w:val="24"/>
          <w:szCs w:val="24"/>
        </w:rPr>
        <w:t xml:space="preserve">пределения Арбитражного суда Ростовской области от </w:t>
      </w:r>
      <w:r w:rsidR="002641C7">
        <w:rPr>
          <w:rStyle w:val="190"/>
          <w:b w:val="0"/>
          <w:bCs w:val="0"/>
          <w:sz w:val="24"/>
          <w:szCs w:val="24"/>
        </w:rPr>
        <w:t xml:space="preserve">25.03.2020 г. </w:t>
      </w:r>
      <w:r w:rsidR="002641C7" w:rsidRPr="002641C7">
        <w:rPr>
          <w:rStyle w:val="190"/>
          <w:b w:val="0"/>
          <w:bCs w:val="0"/>
          <w:sz w:val="24"/>
          <w:szCs w:val="24"/>
        </w:rPr>
        <w:t>по делу А53-30276/2019</w:t>
      </w:r>
      <w:r>
        <w:rPr>
          <w:rStyle w:val="190"/>
          <w:b w:val="0"/>
          <w:bCs w:val="0"/>
          <w:sz w:val="24"/>
          <w:szCs w:val="24"/>
        </w:rPr>
        <w:t xml:space="preserve">, </w:t>
      </w:r>
      <w:r w:rsidR="001055FC" w:rsidRPr="000A348B">
        <w:rPr>
          <w:rStyle w:val="190"/>
          <w:b w:val="0"/>
          <w:bCs w:val="0"/>
          <w:sz w:val="24"/>
          <w:szCs w:val="24"/>
        </w:rPr>
        <w:t>с одной стороны, и _______________________________, именуемый в дальнейшем «П</w:t>
      </w:r>
      <w:r w:rsidR="00A06E22" w:rsidRPr="000A348B">
        <w:rPr>
          <w:rStyle w:val="190"/>
          <w:b w:val="0"/>
          <w:bCs w:val="0"/>
          <w:sz w:val="24"/>
          <w:szCs w:val="24"/>
        </w:rPr>
        <w:t>РЕТЕНДЕНТ</w:t>
      </w:r>
      <w:r w:rsidR="001055FC" w:rsidRPr="000A348B">
        <w:rPr>
          <w:rStyle w:val="190"/>
          <w:b w:val="0"/>
          <w:bCs w:val="0"/>
          <w:sz w:val="24"/>
          <w:szCs w:val="24"/>
        </w:rPr>
        <w:t>», с другой стороны, вместе именуемые - «С</w:t>
      </w:r>
      <w:r w:rsidR="00A06E22" w:rsidRPr="000A348B">
        <w:rPr>
          <w:rStyle w:val="190"/>
          <w:b w:val="0"/>
          <w:bCs w:val="0"/>
          <w:sz w:val="24"/>
          <w:szCs w:val="24"/>
        </w:rPr>
        <w:t>ТОРОНЫ</w:t>
      </w:r>
      <w:r w:rsidR="001055FC" w:rsidRPr="000A348B">
        <w:rPr>
          <w:rStyle w:val="190"/>
          <w:b w:val="0"/>
          <w:bCs w:val="0"/>
          <w:sz w:val="24"/>
          <w:szCs w:val="24"/>
        </w:rPr>
        <w:t>», заключили настоящий Договор о нижеследующем:</w:t>
      </w:r>
    </w:p>
    <w:p w14:paraId="593F21A3" w14:textId="77777777" w:rsidR="00253B0A" w:rsidRPr="002641C7" w:rsidRDefault="00253B0A" w:rsidP="002641C7">
      <w:pPr>
        <w:ind w:firstLine="567"/>
        <w:jc w:val="both"/>
        <w:rPr>
          <w:rFonts w:ascii="Times New Roman" w:hAnsi="Times New Roman" w:cs="Times New Roman"/>
        </w:rPr>
      </w:pPr>
    </w:p>
    <w:p w14:paraId="12535855" w14:textId="77777777" w:rsidR="001055FC" w:rsidRDefault="001055FC" w:rsidP="00210EF1">
      <w:pPr>
        <w:pStyle w:val="110"/>
        <w:shd w:val="clear" w:color="auto" w:fill="auto"/>
        <w:tabs>
          <w:tab w:val="left" w:pos="3544"/>
        </w:tabs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  <w:r w:rsidRPr="00A06E22">
        <w:rPr>
          <w:rStyle w:val="111"/>
          <w:b w:val="0"/>
          <w:sz w:val="24"/>
          <w:szCs w:val="24"/>
        </w:rPr>
        <w:t>1. ПРЕДМЕТ ДОГОВОРА</w:t>
      </w:r>
    </w:p>
    <w:p w14:paraId="22707BB0" w14:textId="77777777" w:rsidR="00A06E22" w:rsidRPr="00A06E22" w:rsidRDefault="00A06E22" w:rsidP="00210EF1">
      <w:pPr>
        <w:pStyle w:val="110"/>
        <w:shd w:val="clear" w:color="auto" w:fill="auto"/>
        <w:tabs>
          <w:tab w:val="left" w:pos="3544"/>
        </w:tabs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</w:p>
    <w:p w14:paraId="22FD631E" w14:textId="7048765F" w:rsidR="00ED1624" w:rsidRPr="00253B0A" w:rsidRDefault="001055FC" w:rsidP="00253B0A">
      <w:pPr>
        <w:ind w:firstLine="709"/>
        <w:jc w:val="both"/>
        <w:rPr>
          <w:color w:val="auto"/>
        </w:rPr>
      </w:pPr>
      <w:r w:rsidRPr="00A06E22">
        <w:rPr>
          <w:rStyle w:val="190"/>
          <w:b w:val="0"/>
          <w:sz w:val="24"/>
          <w:szCs w:val="24"/>
        </w:rPr>
        <w:t xml:space="preserve">1.1. Претендент вносит задаток </w:t>
      </w:r>
      <w:r w:rsidR="000A348B">
        <w:rPr>
          <w:rStyle w:val="190"/>
          <w:b w:val="0"/>
          <w:sz w:val="24"/>
          <w:szCs w:val="24"/>
        </w:rPr>
        <w:t>оператору электронной торговой площадки</w:t>
      </w:r>
      <w:r w:rsidRPr="00A06E22">
        <w:rPr>
          <w:rStyle w:val="190"/>
          <w:b w:val="0"/>
          <w:sz w:val="24"/>
          <w:szCs w:val="24"/>
        </w:rPr>
        <w:t xml:space="preserve"> </w:t>
      </w:r>
      <w:r w:rsidR="00ED1624">
        <w:rPr>
          <w:rStyle w:val="190"/>
          <w:b w:val="0"/>
          <w:sz w:val="24"/>
          <w:szCs w:val="24"/>
        </w:rPr>
        <w:t xml:space="preserve">по реквизитам, </w:t>
      </w:r>
      <w:r w:rsidR="00ED1624" w:rsidRPr="000A348B">
        <w:rPr>
          <w:rStyle w:val="190"/>
          <w:b w:val="0"/>
          <w:sz w:val="24"/>
          <w:szCs w:val="24"/>
        </w:rPr>
        <w:t xml:space="preserve">указанным в настоящем Договоре, </w:t>
      </w:r>
      <w:r w:rsidRPr="000A348B">
        <w:rPr>
          <w:rStyle w:val="190"/>
          <w:b w:val="0"/>
          <w:sz w:val="24"/>
          <w:szCs w:val="24"/>
        </w:rPr>
        <w:t xml:space="preserve">в счет обеспечения оплаты приобретенного на </w:t>
      </w:r>
      <w:r w:rsidR="0032172C">
        <w:rPr>
          <w:rStyle w:val="190"/>
          <w:b w:val="0"/>
          <w:sz w:val="24"/>
          <w:szCs w:val="24"/>
        </w:rPr>
        <w:t xml:space="preserve">повторных </w:t>
      </w:r>
      <w:r w:rsidRPr="000A348B">
        <w:rPr>
          <w:rStyle w:val="190"/>
          <w:b w:val="0"/>
          <w:sz w:val="24"/>
          <w:szCs w:val="24"/>
        </w:rPr>
        <w:t xml:space="preserve">торгах  </w:t>
      </w:r>
      <w:r w:rsidR="00AD2C05" w:rsidRPr="000A348B">
        <w:rPr>
          <w:rStyle w:val="190"/>
          <w:b w:val="0"/>
          <w:sz w:val="24"/>
          <w:szCs w:val="24"/>
        </w:rPr>
        <w:t>имущества</w:t>
      </w:r>
      <w:r w:rsidR="00FA2275" w:rsidRPr="000A348B">
        <w:rPr>
          <w:rStyle w:val="190"/>
          <w:b w:val="0"/>
          <w:sz w:val="24"/>
          <w:szCs w:val="24"/>
        </w:rPr>
        <w:t xml:space="preserve">, которые будут проходить </w:t>
      </w:r>
      <w:r w:rsidR="007D5D22" w:rsidRPr="000A348B">
        <w:rPr>
          <w:rStyle w:val="190"/>
          <w:b w:val="0"/>
          <w:sz w:val="24"/>
          <w:szCs w:val="24"/>
        </w:rPr>
        <w:t xml:space="preserve">в форме </w:t>
      </w:r>
      <w:r w:rsidR="000A348B" w:rsidRPr="000A348B">
        <w:rPr>
          <w:rStyle w:val="190"/>
          <w:b w:val="0"/>
          <w:sz w:val="24"/>
          <w:szCs w:val="24"/>
        </w:rPr>
        <w:t>аукциона</w:t>
      </w:r>
      <w:r w:rsidR="00253B0A">
        <w:rPr>
          <w:rStyle w:val="190"/>
          <w:b w:val="0"/>
          <w:sz w:val="24"/>
          <w:szCs w:val="24"/>
        </w:rPr>
        <w:t xml:space="preserve"> </w:t>
      </w:r>
      <w:r w:rsidR="00253B0A" w:rsidRPr="00253B0A">
        <w:rPr>
          <w:rStyle w:val="190"/>
          <w:b w:val="0"/>
          <w:sz w:val="24"/>
          <w:szCs w:val="24"/>
          <w:u w:val="single"/>
        </w:rPr>
        <w:t>_________</w:t>
      </w:r>
      <w:r w:rsidR="000A348B" w:rsidRPr="000A348B">
        <w:rPr>
          <w:rStyle w:val="190"/>
          <w:b w:val="0"/>
          <w:sz w:val="24"/>
          <w:szCs w:val="24"/>
        </w:rPr>
        <w:t xml:space="preserve">в </w:t>
      </w:r>
      <w:r w:rsidR="00253B0A" w:rsidRPr="00253B0A">
        <w:rPr>
          <w:rStyle w:val="190"/>
          <w:b w:val="0"/>
          <w:sz w:val="24"/>
          <w:szCs w:val="24"/>
          <w:u w:val="single"/>
        </w:rPr>
        <w:t>_____</w:t>
      </w:r>
      <w:r w:rsidR="00253B0A">
        <w:rPr>
          <w:rStyle w:val="190"/>
          <w:b w:val="0"/>
          <w:sz w:val="24"/>
          <w:szCs w:val="24"/>
        </w:rPr>
        <w:t xml:space="preserve">_час. </w:t>
      </w:r>
      <w:r w:rsidR="00A06E22" w:rsidRPr="000A348B">
        <w:rPr>
          <w:rStyle w:val="190"/>
          <w:b w:val="0"/>
          <w:sz w:val="24"/>
          <w:szCs w:val="24"/>
        </w:rPr>
        <w:t xml:space="preserve">на электронной торговой площадке - </w:t>
      </w:r>
      <w:r w:rsidR="000A348B" w:rsidRPr="000A348B">
        <w:rPr>
          <w:rStyle w:val="190"/>
          <w:b w:val="0"/>
          <w:sz w:val="24"/>
          <w:szCs w:val="24"/>
        </w:rPr>
        <w:t>ООО «Открытая торговая площадка», расположенной в сети Интернет по адресу: http://opentp.ru/ (ИНН 5001095100, ОГРН 1135001004929, 344002, Ростовская область, г. Ростов-на-дону, пер. Газетный, д. 47б , пом. 14)</w:t>
      </w:r>
    </w:p>
    <w:p w14:paraId="6DD031B0" w14:textId="77777777" w:rsidR="001055FC" w:rsidRDefault="001055FC" w:rsidP="00A06E22">
      <w:pPr>
        <w:ind w:firstLine="709"/>
        <w:jc w:val="center"/>
        <w:rPr>
          <w:rStyle w:val="111"/>
          <w:b w:val="0"/>
          <w:sz w:val="24"/>
          <w:szCs w:val="24"/>
        </w:rPr>
      </w:pPr>
      <w:r w:rsidRPr="00A06E22">
        <w:rPr>
          <w:rStyle w:val="111"/>
          <w:b w:val="0"/>
          <w:sz w:val="24"/>
          <w:szCs w:val="24"/>
        </w:rPr>
        <w:t>2. УСЛОВИЯ ДОГОВОРА</w:t>
      </w:r>
    </w:p>
    <w:p w14:paraId="670F2B31" w14:textId="77777777" w:rsidR="00A06E22" w:rsidRPr="00A06E22" w:rsidRDefault="00A06E22" w:rsidP="00A06E22">
      <w:pPr>
        <w:ind w:firstLine="709"/>
        <w:jc w:val="center"/>
        <w:rPr>
          <w:rStyle w:val="111"/>
          <w:b w:val="0"/>
          <w:sz w:val="24"/>
          <w:szCs w:val="24"/>
        </w:rPr>
      </w:pPr>
    </w:p>
    <w:p w14:paraId="2D2A4069" w14:textId="3640E099" w:rsidR="00253B0A" w:rsidRPr="00253B0A" w:rsidRDefault="001055FC" w:rsidP="00253B0A">
      <w:pPr>
        <w:ind w:firstLine="709"/>
        <w:jc w:val="both"/>
        <w:rPr>
          <w:rStyle w:val="190"/>
          <w:color w:val="auto"/>
          <w:sz w:val="24"/>
          <w:szCs w:val="24"/>
        </w:rPr>
      </w:pPr>
      <w:r w:rsidRPr="00A06E22">
        <w:rPr>
          <w:rStyle w:val="190"/>
          <w:b w:val="0"/>
          <w:color w:val="auto"/>
          <w:sz w:val="24"/>
          <w:szCs w:val="24"/>
        </w:rPr>
        <w:t xml:space="preserve">2.1. Претендент вносит в полном объеме задаток в размере </w:t>
      </w:r>
      <w:r w:rsidR="00253B0A" w:rsidRPr="00253B0A">
        <w:rPr>
          <w:rStyle w:val="190"/>
          <w:b w:val="0"/>
          <w:bCs w:val="0"/>
          <w:color w:val="auto"/>
          <w:sz w:val="24"/>
          <w:szCs w:val="24"/>
        </w:rPr>
        <w:t>20</w:t>
      </w:r>
      <w:r w:rsidRPr="00253B0A">
        <w:rPr>
          <w:rStyle w:val="190"/>
          <w:b w:val="0"/>
          <w:bCs w:val="0"/>
          <w:color w:val="auto"/>
          <w:sz w:val="24"/>
          <w:szCs w:val="24"/>
        </w:rPr>
        <w:t>%</w:t>
      </w:r>
      <w:r w:rsidRPr="00A06E22">
        <w:rPr>
          <w:rStyle w:val="190"/>
          <w:color w:val="auto"/>
          <w:sz w:val="24"/>
          <w:szCs w:val="24"/>
        </w:rPr>
        <w:t xml:space="preserve"> </w:t>
      </w:r>
      <w:r w:rsidR="00253B0A" w:rsidRPr="00253B0A">
        <w:rPr>
          <w:rStyle w:val="190"/>
          <w:b w:val="0"/>
          <w:bCs w:val="0"/>
          <w:color w:val="auto"/>
          <w:sz w:val="24"/>
          <w:szCs w:val="24"/>
        </w:rPr>
        <w:t>(</w:t>
      </w:r>
      <w:r w:rsidR="00253B0A" w:rsidRPr="00253B0A">
        <w:rPr>
          <w:rStyle w:val="190"/>
          <w:b w:val="0"/>
          <w:bCs w:val="0"/>
          <w:color w:val="auto"/>
          <w:sz w:val="24"/>
          <w:szCs w:val="24"/>
        </w:rPr>
        <w:t>42 000, 00 руб.)</w:t>
      </w:r>
      <w:r w:rsidR="00253B0A">
        <w:rPr>
          <w:rStyle w:val="190"/>
          <w:color w:val="auto"/>
          <w:sz w:val="24"/>
          <w:szCs w:val="24"/>
        </w:rPr>
        <w:t xml:space="preserve"> </w:t>
      </w:r>
      <w:r w:rsidRPr="00A06E22">
        <w:rPr>
          <w:rStyle w:val="190"/>
          <w:b w:val="0"/>
          <w:color w:val="auto"/>
          <w:sz w:val="24"/>
          <w:szCs w:val="24"/>
        </w:rPr>
        <w:t xml:space="preserve">от начальной цены продажи имущества по следующему лоту: </w:t>
      </w:r>
    </w:p>
    <w:p w14:paraId="7CA16899" w14:textId="48F5CE7E" w:rsidR="00253B0A" w:rsidRPr="00253B0A" w:rsidRDefault="001055FC" w:rsidP="00253B0A">
      <w:pPr>
        <w:ind w:firstLine="709"/>
        <w:jc w:val="both"/>
        <w:rPr>
          <w:rStyle w:val="190"/>
          <w:b w:val="0"/>
          <w:bCs w:val="0"/>
          <w:sz w:val="24"/>
          <w:szCs w:val="24"/>
        </w:rPr>
      </w:pPr>
      <w:r w:rsidRPr="00253B0A">
        <w:rPr>
          <w:rFonts w:ascii="Times New Roman" w:hAnsi="Times New Roman" w:cs="Times New Roman"/>
        </w:rPr>
        <w:t>Лот №</w:t>
      </w:r>
      <w:r w:rsidR="00EA070F" w:rsidRPr="00253B0A">
        <w:rPr>
          <w:rFonts w:ascii="Times New Roman" w:hAnsi="Times New Roman" w:cs="Times New Roman"/>
        </w:rPr>
        <w:t>1</w:t>
      </w:r>
      <w:r w:rsidRPr="00253B0A">
        <w:rPr>
          <w:rFonts w:ascii="Times New Roman" w:hAnsi="Times New Roman" w:cs="Times New Roman"/>
        </w:rPr>
        <w:t>:</w:t>
      </w:r>
      <w:r w:rsidRPr="00A06E22">
        <w:rPr>
          <w:rFonts w:ascii="Times New Roman" w:hAnsi="Times New Roman" w:cs="Times New Roman"/>
        </w:rPr>
        <w:t xml:space="preserve"> </w:t>
      </w:r>
      <w:r w:rsidR="00253B0A" w:rsidRPr="00253B0A">
        <w:rPr>
          <w:rStyle w:val="190"/>
          <w:b w:val="0"/>
          <w:color w:val="auto"/>
          <w:sz w:val="24"/>
          <w:szCs w:val="24"/>
        </w:rPr>
        <w:t>Легковой автомобиль модели LADA GRANTA, 2018 года выпуска, VIN ХТА219020К0579159, ПТС 63 РА 612673</w:t>
      </w:r>
      <w:r w:rsidR="00253B0A">
        <w:rPr>
          <w:rStyle w:val="190"/>
          <w:b w:val="0"/>
          <w:color w:val="auto"/>
          <w:sz w:val="24"/>
          <w:szCs w:val="24"/>
        </w:rPr>
        <w:t xml:space="preserve"> </w:t>
      </w:r>
      <w:r w:rsidR="00253B0A" w:rsidRPr="00253B0A">
        <w:rPr>
          <w:rStyle w:val="190"/>
          <w:b w:val="0"/>
          <w:color w:val="auto"/>
          <w:sz w:val="24"/>
          <w:szCs w:val="24"/>
        </w:rPr>
        <w:t>от 21.11.2018, цвет белый, ГРН М 949 ТХ 161 rus.</w:t>
      </w:r>
    </w:p>
    <w:p w14:paraId="4C5815B2" w14:textId="71F530A2" w:rsidR="001055FC" w:rsidRPr="00253B0A" w:rsidRDefault="001055FC" w:rsidP="00253B0A">
      <w:pPr>
        <w:ind w:firstLine="709"/>
        <w:jc w:val="both"/>
        <w:rPr>
          <w:rFonts w:ascii="Times New Roman" w:hAnsi="Times New Roman" w:cs="Times New Roman"/>
          <w:bCs/>
        </w:rPr>
      </w:pPr>
      <w:r w:rsidRPr="00253B0A">
        <w:rPr>
          <w:rFonts w:ascii="Times New Roman" w:hAnsi="Times New Roman" w:cs="Times New Roman"/>
          <w:bCs/>
        </w:rPr>
        <w:t>Начальная цена лот</w:t>
      </w:r>
      <w:r w:rsidR="00253B0A" w:rsidRPr="00253B0A">
        <w:rPr>
          <w:rFonts w:ascii="Times New Roman" w:hAnsi="Times New Roman" w:cs="Times New Roman"/>
          <w:bCs/>
        </w:rPr>
        <w:t>а</w:t>
      </w:r>
      <w:r w:rsidRPr="00253B0A">
        <w:rPr>
          <w:rFonts w:ascii="Times New Roman" w:hAnsi="Times New Roman" w:cs="Times New Roman"/>
          <w:bCs/>
        </w:rPr>
        <w:t xml:space="preserve"> №</w:t>
      </w:r>
      <w:r w:rsidR="00EA070F" w:rsidRPr="00253B0A">
        <w:rPr>
          <w:rFonts w:ascii="Times New Roman" w:hAnsi="Times New Roman" w:cs="Times New Roman"/>
          <w:bCs/>
        </w:rPr>
        <w:t xml:space="preserve">1: </w:t>
      </w:r>
      <w:r w:rsidR="00253B0A" w:rsidRPr="00253B0A">
        <w:rPr>
          <w:rFonts w:ascii="Times New Roman" w:hAnsi="Times New Roman" w:cs="Times New Roman"/>
          <w:bCs/>
        </w:rPr>
        <w:t>210 000</w:t>
      </w:r>
      <w:r w:rsidR="00EA070F" w:rsidRPr="00253B0A">
        <w:rPr>
          <w:rFonts w:ascii="Times New Roman" w:hAnsi="Times New Roman" w:cs="Times New Roman"/>
          <w:bCs/>
        </w:rPr>
        <w:t>,00</w:t>
      </w:r>
      <w:r w:rsidR="00332678" w:rsidRPr="00253B0A">
        <w:rPr>
          <w:rFonts w:ascii="Times New Roman" w:hAnsi="Times New Roman" w:cs="Times New Roman"/>
          <w:bCs/>
        </w:rPr>
        <w:t xml:space="preserve"> </w:t>
      </w:r>
      <w:r w:rsidRPr="00253B0A">
        <w:rPr>
          <w:rFonts w:ascii="Times New Roman" w:hAnsi="Times New Roman" w:cs="Times New Roman"/>
          <w:bCs/>
        </w:rPr>
        <w:t xml:space="preserve">руб. </w:t>
      </w:r>
    </w:p>
    <w:p w14:paraId="6A453B22" w14:textId="77777777" w:rsidR="00FA2275" w:rsidRDefault="001055FC" w:rsidP="00FA2275">
      <w:pPr>
        <w:pStyle w:val="ConsPlusNormal"/>
        <w:ind w:firstLine="709"/>
        <w:jc w:val="both"/>
      </w:pPr>
      <w:r w:rsidRPr="00A06E22">
        <w:rPr>
          <w:rStyle w:val="190"/>
          <w:b w:val="0"/>
          <w:sz w:val="24"/>
          <w:szCs w:val="24"/>
        </w:rPr>
        <w:t>2</w:t>
      </w:r>
      <w:r w:rsidRPr="00FA2275">
        <w:rPr>
          <w:rStyle w:val="190"/>
          <w:b w:val="0"/>
          <w:bCs w:val="0"/>
          <w:sz w:val="24"/>
          <w:szCs w:val="24"/>
        </w:rPr>
        <w:t xml:space="preserve">.2. </w:t>
      </w:r>
      <w:r w:rsidR="00FA2275" w:rsidRPr="00FA2275">
        <w:rPr>
          <w:rStyle w:val="190"/>
          <w:b w:val="0"/>
          <w:sz w:val="24"/>
          <w:szCs w:val="24"/>
        </w:rPr>
        <w:t>Заявитель обязан обеспечить поступление задатка на счета, указанные в электронном сообщении о продаже, не позднее указанной в таком сообщении даты и времени окончания приема заявок на участие в торгах</w:t>
      </w:r>
      <w:r w:rsidR="00D5089E">
        <w:rPr>
          <w:rStyle w:val="190"/>
          <w:b w:val="0"/>
          <w:sz w:val="24"/>
          <w:szCs w:val="24"/>
        </w:rPr>
        <w:t>.</w:t>
      </w:r>
    </w:p>
    <w:p w14:paraId="7CFA6FA6" w14:textId="77777777" w:rsidR="001055FC" w:rsidRDefault="001055FC" w:rsidP="008D431A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  <w:r w:rsidRPr="00A06E22">
        <w:rPr>
          <w:rStyle w:val="190"/>
          <w:sz w:val="24"/>
          <w:szCs w:val="24"/>
        </w:rPr>
        <w:t>2.3.В случае признания Претендента покупателем, задаток засчитывается в счет оплаты приобретенного имущества.</w:t>
      </w:r>
    </w:p>
    <w:p w14:paraId="2E9A2D84" w14:textId="77777777" w:rsidR="00332678" w:rsidRDefault="00332678" w:rsidP="00D5089E">
      <w:pPr>
        <w:pStyle w:val="191"/>
        <w:shd w:val="clear" w:color="auto" w:fill="auto"/>
        <w:spacing w:line="240" w:lineRule="auto"/>
        <w:rPr>
          <w:rStyle w:val="192"/>
          <w:bCs/>
          <w:sz w:val="24"/>
          <w:szCs w:val="24"/>
        </w:rPr>
      </w:pPr>
    </w:p>
    <w:p w14:paraId="6BD0DE51" w14:textId="77777777" w:rsidR="001055FC" w:rsidRDefault="001055FC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92"/>
          <w:bCs/>
          <w:sz w:val="24"/>
          <w:szCs w:val="24"/>
        </w:rPr>
      </w:pPr>
      <w:r w:rsidRPr="00A06E22">
        <w:rPr>
          <w:rStyle w:val="192"/>
          <w:bCs/>
          <w:sz w:val="24"/>
          <w:szCs w:val="24"/>
        </w:rPr>
        <w:t>3. ПРАВА И ОБЯЗАННОСТИ СТОРОН</w:t>
      </w:r>
    </w:p>
    <w:p w14:paraId="46EDC090" w14:textId="77777777" w:rsidR="00FA2275" w:rsidRPr="00A06E22" w:rsidRDefault="00FA2275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92"/>
          <w:bCs/>
          <w:sz w:val="24"/>
          <w:szCs w:val="24"/>
        </w:rPr>
      </w:pPr>
    </w:p>
    <w:p w14:paraId="2A0126F6" w14:textId="77777777" w:rsidR="001055FC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  <w:r w:rsidRPr="00A06E22">
        <w:rPr>
          <w:rStyle w:val="190"/>
          <w:sz w:val="24"/>
          <w:szCs w:val="24"/>
        </w:rPr>
        <w:t xml:space="preserve">3.1 </w:t>
      </w:r>
      <w:r w:rsidR="00A06E22">
        <w:rPr>
          <w:rStyle w:val="190"/>
          <w:sz w:val="24"/>
          <w:szCs w:val="24"/>
        </w:rPr>
        <w:t>Продавец</w:t>
      </w:r>
      <w:r w:rsidRPr="00A06E22">
        <w:rPr>
          <w:rStyle w:val="190"/>
          <w:sz w:val="24"/>
          <w:szCs w:val="24"/>
        </w:rPr>
        <w:t xml:space="preserve"> и Претендент обладают правами и обязанностями в соответствии с действующим законодательством РФ.</w:t>
      </w:r>
    </w:p>
    <w:p w14:paraId="09406C42" w14:textId="6657BBFF" w:rsidR="00A06E22" w:rsidRDefault="00A06E22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14:paraId="4ED41D4C" w14:textId="3A74C985" w:rsidR="00253B0A" w:rsidRDefault="00253B0A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14:paraId="3180CC29" w14:textId="0F847BAC" w:rsidR="00253B0A" w:rsidRDefault="00253B0A" w:rsidP="00253B0A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</w:p>
    <w:p w14:paraId="68893B77" w14:textId="77777777" w:rsidR="00253B0A" w:rsidRDefault="00253B0A" w:rsidP="00253B0A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</w:p>
    <w:p w14:paraId="6ABED8A2" w14:textId="77777777" w:rsidR="00253B0A" w:rsidRPr="00A06E22" w:rsidRDefault="00253B0A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14:paraId="0785DEFF" w14:textId="77777777" w:rsidR="001055FC" w:rsidRDefault="001055FC" w:rsidP="00210EF1">
      <w:pPr>
        <w:pStyle w:val="110"/>
        <w:shd w:val="clear" w:color="auto" w:fill="auto"/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  <w:r w:rsidRPr="00A06E22">
        <w:rPr>
          <w:rStyle w:val="111"/>
          <w:b w:val="0"/>
          <w:sz w:val="24"/>
          <w:szCs w:val="24"/>
        </w:rPr>
        <w:lastRenderedPageBreak/>
        <w:t>4. ОСОБЫЕ УСЛОВИЯ ДОГОВОРА</w:t>
      </w:r>
    </w:p>
    <w:p w14:paraId="35C886E6" w14:textId="77777777" w:rsidR="00A06E22" w:rsidRPr="00A06E22" w:rsidRDefault="00A06E22" w:rsidP="00210EF1">
      <w:pPr>
        <w:pStyle w:val="110"/>
        <w:shd w:val="clear" w:color="auto" w:fill="auto"/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</w:p>
    <w:p w14:paraId="68EBEA1D" w14:textId="77777777" w:rsidR="00FA2275" w:rsidRDefault="00FA2275" w:rsidP="00FA2275">
      <w:pPr>
        <w:pStyle w:val="110"/>
        <w:shd w:val="clear" w:color="auto" w:fill="auto"/>
        <w:spacing w:line="240" w:lineRule="auto"/>
        <w:ind w:firstLine="720"/>
        <w:jc w:val="both"/>
        <w:rPr>
          <w:rStyle w:val="190"/>
          <w:b w:val="0"/>
          <w:sz w:val="24"/>
          <w:szCs w:val="24"/>
        </w:rPr>
      </w:pPr>
      <w:r>
        <w:rPr>
          <w:rStyle w:val="190"/>
          <w:b w:val="0"/>
          <w:sz w:val="24"/>
          <w:szCs w:val="24"/>
        </w:rPr>
        <w:t>4.1</w:t>
      </w:r>
      <w:r w:rsidR="001055FC" w:rsidRPr="00A06E22">
        <w:rPr>
          <w:rStyle w:val="190"/>
          <w:b w:val="0"/>
          <w:sz w:val="24"/>
          <w:szCs w:val="24"/>
        </w:rPr>
        <w:t>.</w:t>
      </w:r>
      <w:r>
        <w:rPr>
          <w:rStyle w:val="190"/>
          <w:b w:val="0"/>
          <w:sz w:val="24"/>
          <w:szCs w:val="24"/>
        </w:rPr>
        <w:t xml:space="preserve"> </w:t>
      </w:r>
      <w:r w:rsidR="001055FC" w:rsidRPr="00A06E22">
        <w:rPr>
          <w:rStyle w:val="190"/>
          <w:b w:val="0"/>
          <w:sz w:val="24"/>
          <w:szCs w:val="24"/>
        </w:rPr>
        <w:t xml:space="preserve">Если Претендент не допускается к участию в торгах, то сумма внесенного им задатка, возвращается не позднее </w:t>
      </w:r>
      <w:r w:rsidR="00A06E22">
        <w:rPr>
          <w:rStyle w:val="190"/>
          <w:b w:val="0"/>
          <w:sz w:val="24"/>
          <w:szCs w:val="24"/>
        </w:rPr>
        <w:t>5</w:t>
      </w:r>
      <w:r w:rsidR="001055FC" w:rsidRPr="00A06E22">
        <w:rPr>
          <w:rStyle w:val="190"/>
          <w:b w:val="0"/>
          <w:sz w:val="24"/>
          <w:szCs w:val="24"/>
        </w:rPr>
        <w:t>-</w:t>
      </w:r>
      <w:r w:rsidR="00A06E22">
        <w:rPr>
          <w:rStyle w:val="190"/>
          <w:b w:val="0"/>
          <w:sz w:val="24"/>
          <w:szCs w:val="24"/>
        </w:rPr>
        <w:t>ти</w:t>
      </w:r>
      <w:r w:rsidR="001055FC" w:rsidRPr="00A06E22">
        <w:rPr>
          <w:rStyle w:val="190"/>
          <w:b w:val="0"/>
          <w:sz w:val="24"/>
          <w:szCs w:val="24"/>
        </w:rPr>
        <w:t xml:space="preserve"> </w:t>
      </w:r>
      <w:r w:rsidR="00A06E22">
        <w:rPr>
          <w:rStyle w:val="190"/>
          <w:b w:val="0"/>
          <w:sz w:val="24"/>
          <w:szCs w:val="24"/>
        </w:rPr>
        <w:t>рабочих</w:t>
      </w:r>
      <w:r w:rsidR="001055FC" w:rsidRPr="00A06E22">
        <w:rPr>
          <w:rStyle w:val="190"/>
          <w:b w:val="0"/>
          <w:sz w:val="24"/>
          <w:szCs w:val="24"/>
        </w:rPr>
        <w:t xml:space="preserve"> дней с момента утверждения </w:t>
      </w:r>
      <w:r w:rsidR="00A06E22">
        <w:rPr>
          <w:rStyle w:val="190"/>
          <w:b w:val="0"/>
          <w:sz w:val="24"/>
          <w:szCs w:val="24"/>
        </w:rPr>
        <w:t>Организатором торгов</w:t>
      </w:r>
      <w:r w:rsidR="001055FC" w:rsidRPr="00A06E22">
        <w:rPr>
          <w:rStyle w:val="190"/>
          <w:b w:val="0"/>
          <w:sz w:val="24"/>
          <w:szCs w:val="24"/>
        </w:rPr>
        <w:t xml:space="preserve"> протокола приема заявок.</w:t>
      </w:r>
    </w:p>
    <w:p w14:paraId="3D813C18" w14:textId="77777777" w:rsidR="00FA2275" w:rsidRPr="00FA2275" w:rsidRDefault="00FA2275" w:rsidP="00FA2275">
      <w:pPr>
        <w:pStyle w:val="110"/>
        <w:shd w:val="clear" w:color="auto" w:fill="auto"/>
        <w:spacing w:line="240" w:lineRule="auto"/>
        <w:ind w:firstLine="720"/>
        <w:jc w:val="both"/>
        <w:rPr>
          <w:rStyle w:val="190"/>
          <w:b w:val="0"/>
          <w:sz w:val="24"/>
          <w:szCs w:val="24"/>
        </w:rPr>
      </w:pPr>
      <w:r>
        <w:rPr>
          <w:rStyle w:val="190"/>
          <w:b w:val="0"/>
          <w:sz w:val="24"/>
          <w:szCs w:val="24"/>
        </w:rPr>
        <w:t xml:space="preserve">4.2. </w:t>
      </w:r>
      <w:r w:rsidR="001055FC" w:rsidRPr="00FA2275">
        <w:rPr>
          <w:rStyle w:val="190"/>
          <w:b w:val="0"/>
          <w:sz w:val="24"/>
          <w:szCs w:val="24"/>
        </w:rPr>
        <w:t xml:space="preserve">В случае отзыва Претендентом заявки на участие в торгах, поступивший задаток подлежит возврату в срок не позднее 5 </w:t>
      </w:r>
      <w:r w:rsidR="00A06E22" w:rsidRPr="00FA2275">
        <w:rPr>
          <w:rStyle w:val="190"/>
          <w:b w:val="0"/>
          <w:sz w:val="24"/>
          <w:szCs w:val="24"/>
        </w:rPr>
        <w:t>рабочих</w:t>
      </w:r>
      <w:r w:rsidR="001055FC" w:rsidRPr="00FA2275">
        <w:rPr>
          <w:rStyle w:val="190"/>
          <w:b w:val="0"/>
          <w:sz w:val="24"/>
          <w:szCs w:val="24"/>
        </w:rPr>
        <w:t xml:space="preserve"> дней с момента поступления Организатору уведомления об отзыве заявки.</w:t>
      </w:r>
    </w:p>
    <w:p w14:paraId="21EB2B3A" w14:textId="77777777" w:rsidR="00FA2275" w:rsidRPr="00FA2275" w:rsidRDefault="00FA2275" w:rsidP="00FA2275">
      <w:pPr>
        <w:pStyle w:val="110"/>
        <w:shd w:val="clear" w:color="auto" w:fill="auto"/>
        <w:spacing w:line="240" w:lineRule="auto"/>
        <w:ind w:firstLine="720"/>
        <w:jc w:val="both"/>
        <w:rPr>
          <w:rStyle w:val="190"/>
          <w:b w:val="0"/>
          <w:sz w:val="24"/>
          <w:szCs w:val="24"/>
        </w:rPr>
      </w:pPr>
      <w:r w:rsidRPr="00FA2275">
        <w:rPr>
          <w:rStyle w:val="190"/>
          <w:b w:val="0"/>
          <w:sz w:val="24"/>
          <w:szCs w:val="24"/>
        </w:rPr>
        <w:t xml:space="preserve">4.3. </w:t>
      </w:r>
      <w:r w:rsidR="001055FC" w:rsidRPr="00FA2275">
        <w:rPr>
          <w:rStyle w:val="190"/>
          <w:b w:val="0"/>
          <w:sz w:val="24"/>
          <w:szCs w:val="24"/>
        </w:rPr>
        <w:t>При уклонении (Отказе) Претендента, признанного победителем торгов от подписания протокола об итогах открытых по составу участников торгов по продаже имущества, от заключения в установленный срок договора купли-продажи имущества и оплаты по договору задаток ему не возвращается.</w:t>
      </w:r>
    </w:p>
    <w:p w14:paraId="55E626FC" w14:textId="77777777" w:rsidR="001055FC" w:rsidRPr="00FA2275" w:rsidRDefault="00FA2275" w:rsidP="00FA2275">
      <w:pPr>
        <w:pStyle w:val="110"/>
        <w:shd w:val="clear" w:color="auto" w:fill="auto"/>
        <w:spacing w:line="240" w:lineRule="auto"/>
        <w:ind w:firstLine="720"/>
        <w:jc w:val="both"/>
        <w:rPr>
          <w:rStyle w:val="190"/>
          <w:b w:val="0"/>
          <w:bCs w:val="0"/>
          <w:sz w:val="24"/>
          <w:szCs w:val="24"/>
        </w:rPr>
      </w:pPr>
      <w:r w:rsidRPr="00FA2275">
        <w:rPr>
          <w:rStyle w:val="190"/>
          <w:b w:val="0"/>
          <w:sz w:val="24"/>
          <w:szCs w:val="24"/>
        </w:rPr>
        <w:t xml:space="preserve">4.4. </w:t>
      </w:r>
      <w:r w:rsidR="001055FC" w:rsidRPr="00FA2275">
        <w:rPr>
          <w:rStyle w:val="190"/>
          <w:b w:val="0"/>
          <w:sz w:val="24"/>
          <w:szCs w:val="24"/>
        </w:rPr>
        <w:t xml:space="preserve">Если Претендент не признан победителем торгов, ему возвращается сумма задатка в течение 5-ти </w:t>
      </w:r>
      <w:r w:rsidR="00A06E22" w:rsidRPr="00FA2275">
        <w:rPr>
          <w:rStyle w:val="190"/>
          <w:b w:val="0"/>
          <w:sz w:val="24"/>
          <w:szCs w:val="24"/>
        </w:rPr>
        <w:t>рабочих</w:t>
      </w:r>
      <w:r w:rsidR="001055FC" w:rsidRPr="00FA2275">
        <w:rPr>
          <w:rStyle w:val="190"/>
          <w:b w:val="0"/>
          <w:sz w:val="24"/>
          <w:szCs w:val="24"/>
        </w:rPr>
        <w:t xml:space="preserve"> дней с момента утверждения Организатором протокола об итогах торгов.</w:t>
      </w:r>
    </w:p>
    <w:p w14:paraId="7972865B" w14:textId="77777777" w:rsidR="00A06E22" w:rsidRDefault="00A06E22" w:rsidP="00210EF1">
      <w:pPr>
        <w:pStyle w:val="110"/>
        <w:shd w:val="clear" w:color="auto" w:fill="auto"/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</w:p>
    <w:p w14:paraId="39995815" w14:textId="77777777" w:rsidR="001055FC" w:rsidRDefault="001055FC" w:rsidP="00210EF1">
      <w:pPr>
        <w:pStyle w:val="110"/>
        <w:shd w:val="clear" w:color="auto" w:fill="auto"/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  <w:r w:rsidRPr="00A06E22">
        <w:rPr>
          <w:rStyle w:val="111"/>
          <w:b w:val="0"/>
          <w:sz w:val="24"/>
          <w:szCs w:val="24"/>
        </w:rPr>
        <w:t>5. ЗАКЛЮЧИТЕЛЬНЫЕ ПОЛОЖЕНИЯ</w:t>
      </w:r>
    </w:p>
    <w:p w14:paraId="4AD4DD64" w14:textId="77777777" w:rsidR="00FA2275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left="720"/>
        <w:jc w:val="both"/>
        <w:rPr>
          <w:b w:val="0"/>
          <w:bCs w:val="0"/>
          <w:sz w:val="24"/>
          <w:szCs w:val="24"/>
        </w:rPr>
      </w:pPr>
    </w:p>
    <w:p w14:paraId="633E3545" w14:textId="77777777" w:rsidR="00FA2275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firstLine="567"/>
        <w:jc w:val="both"/>
        <w:rPr>
          <w:b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5.1. </w:t>
      </w:r>
      <w:r w:rsidR="001055FC" w:rsidRPr="00A06E22">
        <w:rPr>
          <w:rStyle w:val="190"/>
          <w:sz w:val="24"/>
          <w:szCs w:val="24"/>
        </w:rPr>
        <w:t>Данный Договор заключен в порядке, предусмотренном статьей 428 Гражданского кодекса Российской Федерации.</w:t>
      </w:r>
    </w:p>
    <w:p w14:paraId="648E8024" w14:textId="77777777" w:rsidR="00FA2275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firstLine="567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5.2. </w:t>
      </w:r>
      <w:r w:rsidR="001055FC" w:rsidRPr="00A06E22">
        <w:rPr>
          <w:rStyle w:val="190"/>
          <w:sz w:val="24"/>
          <w:szCs w:val="24"/>
        </w:rPr>
        <w:t>Все споры и разногласия, которые могут возникнуть из настоящего договора, разрешаются путем переговоров, а при невозможности разрешения споров путем переговоров стороны передают их на рассмотрение в суд или арбитражный суд.</w:t>
      </w:r>
    </w:p>
    <w:p w14:paraId="49D6CA62" w14:textId="77777777" w:rsidR="00FA2275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firstLine="567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5.3. </w:t>
      </w:r>
      <w:r w:rsidR="001055FC" w:rsidRPr="00A06E22">
        <w:rPr>
          <w:rStyle w:val="190"/>
          <w:sz w:val="24"/>
          <w:szCs w:val="24"/>
        </w:rPr>
        <w:t>Договор вступает в силу с момента подписания.</w:t>
      </w:r>
    </w:p>
    <w:p w14:paraId="4ACE3BA8" w14:textId="1AD8F039" w:rsidR="00A06E22" w:rsidRPr="00253B0A" w:rsidRDefault="00FA2275" w:rsidP="00253B0A">
      <w:pPr>
        <w:pStyle w:val="191"/>
        <w:shd w:val="clear" w:color="auto" w:fill="auto"/>
        <w:tabs>
          <w:tab w:val="left" w:pos="457"/>
        </w:tabs>
        <w:spacing w:line="240" w:lineRule="auto"/>
        <w:ind w:firstLine="567"/>
        <w:jc w:val="both"/>
        <w:rPr>
          <w:rStyle w:val="190"/>
          <w:bCs/>
          <w:sz w:val="24"/>
          <w:szCs w:val="24"/>
        </w:rPr>
      </w:pPr>
      <w:r>
        <w:rPr>
          <w:b w:val="0"/>
          <w:sz w:val="24"/>
          <w:szCs w:val="24"/>
        </w:rPr>
        <w:t xml:space="preserve">5.4. </w:t>
      </w:r>
      <w:r w:rsidR="001055FC" w:rsidRPr="00A06E22">
        <w:rPr>
          <w:rStyle w:val="190"/>
          <w:sz w:val="24"/>
          <w:szCs w:val="24"/>
        </w:rPr>
        <w:t>Настоящий Договор составлен в 2-х (двух) экземплярах, имеющих одинаковую юридическую силу.</w:t>
      </w:r>
    </w:p>
    <w:p w14:paraId="64D37D36" w14:textId="77777777" w:rsidR="00A06E22" w:rsidRPr="00A06E22" w:rsidRDefault="00A06E22" w:rsidP="00A06E22">
      <w:pPr>
        <w:pStyle w:val="191"/>
        <w:shd w:val="clear" w:color="auto" w:fill="auto"/>
        <w:tabs>
          <w:tab w:val="left" w:pos="366"/>
        </w:tabs>
        <w:spacing w:line="240" w:lineRule="auto"/>
        <w:jc w:val="both"/>
        <w:rPr>
          <w:b w:val="0"/>
          <w:sz w:val="24"/>
          <w:szCs w:val="24"/>
        </w:rPr>
      </w:pPr>
    </w:p>
    <w:p w14:paraId="20777103" w14:textId="77777777" w:rsidR="001055FC" w:rsidRDefault="001055FC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11"/>
          <w:sz w:val="24"/>
          <w:szCs w:val="24"/>
        </w:rPr>
      </w:pPr>
      <w:r w:rsidRPr="00A06E22">
        <w:rPr>
          <w:rStyle w:val="111"/>
          <w:sz w:val="24"/>
          <w:szCs w:val="24"/>
        </w:rPr>
        <w:t>6. ЮРИДИЧЕСКИЕ АДРЕСА И ПОДПИСИ СТОРОН:</w:t>
      </w:r>
    </w:p>
    <w:p w14:paraId="21374540" w14:textId="77777777" w:rsidR="00EA1BF2" w:rsidRPr="00A06E22" w:rsidRDefault="00EA1BF2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11"/>
          <w:sz w:val="24"/>
          <w:szCs w:val="24"/>
        </w:rPr>
      </w:pPr>
    </w:p>
    <w:p w14:paraId="023E9A7E" w14:textId="77777777" w:rsidR="00253B0A" w:rsidRDefault="001055FC" w:rsidP="00EA070F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  <w:r w:rsidRPr="00A06E22">
        <w:rPr>
          <w:b w:val="0"/>
          <w:sz w:val="24"/>
          <w:szCs w:val="24"/>
        </w:rPr>
        <w:t>Претендент</w:t>
      </w:r>
    </w:p>
    <w:p w14:paraId="630B4A28" w14:textId="36B985C0" w:rsidR="00A06E22" w:rsidRDefault="001055FC" w:rsidP="00EA070F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  <w:r w:rsidRPr="00A06E22">
        <w:rPr>
          <w:b w:val="0"/>
          <w:sz w:val="24"/>
          <w:szCs w:val="24"/>
        </w:rPr>
        <w:t>_____________________</w:t>
      </w:r>
    </w:p>
    <w:p w14:paraId="064CF684" w14:textId="77777777" w:rsidR="00253B0A" w:rsidRDefault="00253B0A" w:rsidP="00EA070F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</w:p>
    <w:p w14:paraId="4328DC3D" w14:textId="77777777" w:rsidR="00D5089E" w:rsidRPr="00EA070F" w:rsidRDefault="00EA070F" w:rsidP="00EA070F">
      <w:pPr>
        <w:pStyle w:val="191"/>
        <w:shd w:val="clear" w:color="auto" w:fill="auto"/>
        <w:spacing w:line="240" w:lineRule="auto"/>
        <w:jc w:val="both"/>
        <w:rPr>
          <w:bCs w:val="0"/>
          <w:sz w:val="24"/>
          <w:szCs w:val="24"/>
        </w:rPr>
      </w:pPr>
      <w:r w:rsidRPr="00EA070F">
        <w:rPr>
          <w:bCs w:val="0"/>
          <w:sz w:val="24"/>
          <w:szCs w:val="24"/>
        </w:rPr>
        <w:t>Оператор электронной торговой площадки</w:t>
      </w:r>
      <w:r w:rsidR="001055FC" w:rsidRPr="00EA070F">
        <w:rPr>
          <w:bCs w:val="0"/>
          <w:sz w:val="24"/>
          <w:szCs w:val="24"/>
        </w:rPr>
        <w:t xml:space="preserve">: </w:t>
      </w:r>
    </w:p>
    <w:p w14:paraId="1195E5BB" w14:textId="77777777" w:rsidR="00EA070F" w:rsidRDefault="00EA070F" w:rsidP="00EA070F">
      <w:pPr>
        <w:pStyle w:val="191"/>
        <w:shd w:val="clear" w:color="auto" w:fill="auto"/>
        <w:spacing w:line="240" w:lineRule="auto"/>
        <w:jc w:val="both"/>
        <w:rPr>
          <w:rStyle w:val="190"/>
          <w:b/>
          <w:bCs/>
          <w:sz w:val="24"/>
          <w:szCs w:val="24"/>
        </w:rPr>
      </w:pPr>
      <w:r w:rsidRPr="000A348B">
        <w:rPr>
          <w:rStyle w:val="190"/>
          <w:sz w:val="24"/>
          <w:szCs w:val="24"/>
        </w:rPr>
        <w:t>Общество с ограниченной ответственностью «Открытая Торговая Площадка» (ООО «ОТП»),</w:t>
      </w:r>
      <w:r w:rsidRPr="000A348B">
        <w:rPr>
          <w:rStyle w:val="190"/>
          <w:b/>
          <w:bCs/>
          <w:sz w:val="24"/>
          <w:szCs w:val="24"/>
        </w:rPr>
        <w:t xml:space="preserve"> </w:t>
      </w:r>
    </w:p>
    <w:p w14:paraId="3E9AFB0B" w14:textId="77777777" w:rsidR="00EA070F" w:rsidRPr="00EA070F" w:rsidRDefault="00EA070F" w:rsidP="00EA070F">
      <w:pPr>
        <w:pStyle w:val="191"/>
        <w:shd w:val="clear" w:color="auto" w:fill="auto"/>
        <w:spacing w:line="240" w:lineRule="auto"/>
        <w:jc w:val="both"/>
        <w:rPr>
          <w:rStyle w:val="190"/>
          <w:sz w:val="24"/>
          <w:szCs w:val="24"/>
        </w:rPr>
      </w:pPr>
      <w:r w:rsidRPr="00EA070F">
        <w:rPr>
          <w:rStyle w:val="190"/>
          <w:sz w:val="24"/>
          <w:szCs w:val="24"/>
        </w:rPr>
        <w:t>ИНН 5001095100, КПП 616401001</w:t>
      </w:r>
    </w:p>
    <w:p w14:paraId="6EECF20A" w14:textId="4E3D259E" w:rsidR="00EA070F" w:rsidRPr="00253B0A" w:rsidRDefault="00EA070F" w:rsidP="00EA070F">
      <w:pPr>
        <w:pStyle w:val="191"/>
        <w:shd w:val="clear" w:color="auto" w:fill="auto"/>
        <w:spacing w:line="240" w:lineRule="auto"/>
        <w:jc w:val="both"/>
        <w:rPr>
          <w:rStyle w:val="190"/>
          <w:sz w:val="24"/>
          <w:szCs w:val="24"/>
        </w:rPr>
      </w:pPr>
      <w:r w:rsidRPr="00EA070F">
        <w:rPr>
          <w:rStyle w:val="190"/>
          <w:sz w:val="24"/>
          <w:szCs w:val="24"/>
        </w:rPr>
        <w:t>Адрес: г. Ростов-на-Дону, пер. Газетный, д. 47 б, кв./оф. 14</w:t>
      </w:r>
    </w:p>
    <w:p w14:paraId="130E64AB" w14:textId="77777777" w:rsidR="00EA070F" w:rsidRDefault="00EA070F" w:rsidP="00EA070F">
      <w:pPr>
        <w:pStyle w:val="191"/>
        <w:shd w:val="clear" w:color="auto" w:fill="auto"/>
        <w:spacing w:line="240" w:lineRule="auto"/>
        <w:jc w:val="both"/>
        <w:rPr>
          <w:rStyle w:val="190"/>
          <w:b/>
          <w:bCs/>
          <w:sz w:val="24"/>
          <w:szCs w:val="24"/>
        </w:rPr>
      </w:pPr>
      <w:r>
        <w:rPr>
          <w:rStyle w:val="190"/>
          <w:b/>
          <w:bCs/>
          <w:sz w:val="24"/>
          <w:szCs w:val="24"/>
        </w:rPr>
        <w:t>Банковские реквизиты для внесения задатка:</w:t>
      </w:r>
    </w:p>
    <w:p w14:paraId="2A38B17D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>Р/сч 40702810526070002353</w:t>
      </w:r>
    </w:p>
    <w:p w14:paraId="5BFDD92E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>Кор/сч 30101810500000000207</w:t>
      </w:r>
    </w:p>
    <w:p w14:paraId="3481B292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>БИК 046015207</w:t>
      </w:r>
    </w:p>
    <w:p w14:paraId="6EAC645A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>Банк: Филиал «Ростовский» АО «Альфа-Банк»</w:t>
      </w:r>
    </w:p>
    <w:p w14:paraId="6692BE50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bookmarkStart w:id="1" w:name="_Hlk30683855"/>
      <w:r w:rsidRPr="00EA070F">
        <w:rPr>
          <w:rFonts w:ascii="Times New Roman" w:hAnsi="Times New Roman" w:cs="Times New Roman"/>
          <w:bCs/>
          <w:color w:val="auto"/>
        </w:rPr>
        <w:t>ИНН 5001095100</w:t>
      </w:r>
    </w:p>
    <w:p w14:paraId="269BF960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>КПП 616401001</w:t>
      </w:r>
    </w:p>
    <w:p w14:paraId="48BAAA72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bookmarkStart w:id="2" w:name="_Hlk30683820"/>
      <w:bookmarkEnd w:id="1"/>
      <w:r w:rsidRPr="00EA070F">
        <w:rPr>
          <w:rFonts w:ascii="Times New Roman" w:hAnsi="Times New Roman" w:cs="Times New Roman"/>
          <w:bCs/>
          <w:color w:val="auto"/>
        </w:rPr>
        <w:t>Общество с ограниченной ответственностью «Открытая Торговая Площадка» (ООО «ОТП»)</w:t>
      </w:r>
    </w:p>
    <w:bookmarkEnd w:id="2"/>
    <w:p w14:paraId="3C29B7B3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 xml:space="preserve">Юр. адрес: </w:t>
      </w:r>
      <w:bookmarkStart w:id="3" w:name="_Hlk30683876"/>
      <w:r w:rsidRPr="00EA070F">
        <w:rPr>
          <w:rFonts w:ascii="Times New Roman" w:hAnsi="Times New Roman" w:cs="Times New Roman"/>
          <w:bCs/>
          <w:color w:val="auto"/>
        </w:rPr>
        <w:t>г. Ростов-на-Дону, пер. Газетный, д. 47 б, кв./оф. 14</w:t>
      </w:r>
    </w:p>
    <w:bookmarkEnd w:id="3"/>
    <w:p w14:paraId="55AE6B4E" w14:textId="13DE3252" w:rsidR="00D5089E" w:rsidRPr="00253B0A" w:rsidRDefault="00EA070F" w:rsidP="00253B0A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>Назначение: «Оплата задатка за участие в торгах №___ по реализации имущества</w:t>
      </w:r>
      <w:r w:rsidR="00253B0A">
        <w:rPr>
          <w:rFonts w:ascii="Times New Roman" w:hAnsi="Times New Roman" w:cs="Times New Roman"/>
          <w:bCs/>
          <w:color w:val="auto"/>
        </w:rPr>
        <w:t xml:space="preserve"> Гелешко Е.Н</w:t>
      </w:r>
      <w:r w:rsidRPr="00EA070F">
        <w:rPr>
          <w:rFonts w:ascii="Times New Roman" w:hAnsi="Times New Roman" w:cs="Times New Roman"/>
          <w:bCs/>
          <w:color w:val="auto"/>
        </w:rPr>
        <w:t>.»</w:t>
      </w:r>
    </w:p>
    <w:p w14:paraId="1F578580" w14:textId="77777777" w:rsidR="00A06E22" w:rsidRPr="00A06E22" w:rsidRDefault="00A06E22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14:paraId="7BA94422" w14:textId="77777777" w:rsidR="001055FC" w:rsidRPr="00A06E22" w:rsidRDefault="00EA070F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Оператор ЭТП</w:t>
      </w:r>
      <w:r w:rsidR="001055FC" w:rsidRPr="00A06E22">
        <w:rPr>
          <w:b w:val="0"/>
          <w:sz w:val="24"/>
          <w:szCs w:val="24"/>
        </w:rPr>
        <w:t>: ________________ /</w:t>
      </w:r>
      <w:r>
        <w:rPr>
          <w:b w:val="0"/>
          <w:sz w:val="24"/>
          <w:szCs w:val="24"/>
        </w:rPr>
        <w:t>__________________</w:t>
      </w:r>
      <w:r w:rsidRPr="00A06E22">
        <w:rPr>
          <w:b w:val="0"/>
          <w:sz w:val="24"/>
          <w:szCs w:val="24"/>
        </w:rPr>
        <w:t xml:space="preserve"> </w:t>
      </w:r>
      <w:r w:rsidR="001055FC" w:rsidRPr="00A06E22">
        <w:rPr>
          <w:b w:val="0"/>
          <w:sz w:val="24"/>
          <w:szCs w:val="24"/>
        </w:rPr>
        <w:t>/</w:t>
      </w:r>
    </w:p>
    <w:p w14:paraId="27A7B4E1" w14:textId="77777777" w:rsidR="001055FC" w:rsidRPr="00A06E22" w:rsidRDefault="00A06E22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  <w:t xml:space="preserve">     </w:t>
      </w:r>
      <w:r w:rsidR="001055FC" w:rsidRPr="00A06E22">
        <w:rPr>
          <w:b w:val="0"/>
          <w:sz w:val="24"/>
          <w:szCs w:val="24"/>
        </w:rPr>
        <w:t>М.п.</w:t>
      </w:r>
    </w:p>
    <w:p w14:paraId="67D2DE33" w14:textId="77777777" w:rsidR="001055FC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14:paraId="1FA328CA" w14:textId="77777777" w:rsidR="00D5089E" w:rsidRPr="00A06E22" w:rsidRDefault="00D5089E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14:paraId="51609430" w14:textId="77777777" w:rsidR="001055FC" w:rsidRPr="00A06E22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  <w:r w:rsidRPr="00A06E22">
        <w:rPr>
          <w:b w:val="0"/>
          <w:sz w:val="24"/>
          <w:szCs w:val="24"/>
        </w:rPr>
        <w:t>Претендент: _______________/</w:t>
      </w:r>
      <w:r w:rsidR="00EA070F">
        <w:rPr>
          <w:b w:val="0"/>
          <w:sz w:val="24"/>
          <w:szCs w:val="24"/>
        </w:rPr>
        <w:t>_________________</w:t>
      </w:r>
    </w:p>
    <w:p w14:paraId="0121E83B" w14:textId="77777777" w:rsidR="001055FC" w:rsidRPr="00A06E22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sectPr w:rsidR="001055FC" w:rsidRPr="00A06E22" w:rsidSect="000F2E22">
      <w:type w:val="continuous"/>
      <w:pgSz w:w="11905" w:h="16837"/>
      <w:pgMar w:top="1134" w:right="850" w:bottom="1134" w:left="1701" w:header="0" w:footer="6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embedSystemFonts/>
  <w:bordersDoNotSurroundHeader/>
  <w:bordersDoNotSurroundFooter/>
  <w:defaultTabStop w:val="720"/>
  <w:drawingGridHorizontalSpacing w:val="181"/>
  <w:drawingGridVerticalSpacing w:val="181"/>
  <w:doNotShadeFormData/>
  <w:characterSpacingControl w:val="compressPunctuation"/>
  <w:doNotValidateAgainstSchema/>
  <w:doNotDemarcateInvalidXml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5FE"/>
    <w:rsid w:val="00040D0A"/>
    <w:rsid w:val="00041995"/>
    <w:rsid w:val="00045176"/>
    <w:rsid w:val="0006651F"/>
    <w:rsid w:val="000A348B"/>
    <w:rsid w:val="000C0F50"/>
    <w:rsid w:val="000C75D2"/>
    <w:rsid w:val="000D0E8F"/>
    <w:rsid w:val="000F2E22"/>
    <w:rsid w:val="000F455A"/>
    <w:rsid w:val="001055FC"/>
    <w:rsid w:val="00115357"/>
    <w:rsid w:val="0012376C"/>
    <w:rsid w:val="00144C3B"/>
    <w:rsid w:val="00155C4D"/>
    <w:rsid w:val="001778D4"/>
    <w:rsid w:val="00177F0D"/>
    <w:rsid w:val="0018197A"/>
    <w:rsid w:val="00210EF1"/>
    <w:rsid w:val="00214A7A"/>
    <w:rsid w:val="002440FF"/>
    <w:rsid w:val="00253B0A"/>
    <w:rsid w:val="00261035"/>
    <w:rsid w:val="00261208"/>
    <w:rsid w:val="002641C7"/>
    <w:rsid w:val="00270547"/>
    <w:rsid w:val="00290482"/>
    <w:rsid w:val="00302528"/>
    <w:rsid w:val="0032172C"/>
    <w:rsid w:val="00332678"/>
    <w:rsid w:val="003378E0"/>
    <w:rsid w:val="00366394"/>
    <w:rsid w:val="00396AF9"/>
    <w:rsid w:val="003A490E"/>
    <w:rsid w:val="003E2D64"/>
    <w:rsid w:val="003F79CA"/>
    <w:rsid w:val="00423583"/>
    <w:rsid w:val="0045782E"/>
    <w:rsid w:val="004829FF"/>
    <w:rsid w:val="00487609"/>
    <w:rsid w:val="004A1D79"/>
    <w:rsid w:val="004C5AB6"/>
    <w:rsid w:val="004D1078"/>
    <w:rsid w:val="004D2165"/>
    <w:rsid w:val="00522C1B"/>
    <w:rsid w:val="00530763"/>
    <w:rsid w:val="00545DB6"/>
    <w:rsid w:val="00550E7E"/>
    <w:rsid w:val="005556CD"/>
    <w:rsid w:val="00577FB2"/>
    <w:rsid w:val="0058093E"/>
    <w:rsid w:val="005C78B9"/>
    <w:rsid w:val="00660E40"/>
    <w:rsid w:val="00667D7B"/>
    <w:rsid w:val="00691167"/>
    <w:rsid w:val="00691FC2"/>
    <w:rsid w:val="006B6300"/>
    <w:rsid w:val="006F169F"/>
    <w:rsid w:val="007233B7"/>
    <w:rsid w:val="00730687"/>
    <w:rsid w:val="007568F3"/>
    <w:rsid w:val="00786777"/>
    <w:rsid w:val="007B3AC5"/>
    <w:rsid w:val="007D480D"/>
    <w:rsid w:val="007D5D22"/>
    <w:rsid w:val="00802433"/>
    <w:rsid w:val="00806D79"/>
    <w:rsid w:val="00832C9D"/>
    <w:rsid w:val="0087737C"/>
    <w:rsid w:val="00884746"/>
    <w:rsid w:val="00895A88"/>
    <w:rsid w:val="008A36AD"/>
    <w:rsid w:val="008A6ED5"/>
    <w:rsid w:val="008B3664"/>
    <w:rsid w:val="008D431A"/>
    <w:rsid w:val="008E27CA"/>
    <w:rsid w:val="008E63E1"/>
    <w:rsid w:val="009026C3"/>
    <w:rsid w:val="0094143D"/>
    <w:rsid w:val="00960C21"/>
    <w:rsid w:val="009675A4"/>
    <w:rsid w:val="0097075C"/>
    <w:rsid w:val="00971F96"/>
    <w:rsid w:val="009854BA"/>
    <w:rsid w:val="00992EE4"/>
    <w:rsid w:val="009E13F6"/>
    <w:rsid w:val="00A06E22"/>
    <w:rsid w:val="00A43EB4"/>
    <w:rsid w:val="00AA3B8A"/>
    <w:rsid w:val="00AB55FE"/>
    <w:rsid w:val="00AD2C05"/>
    <w:rsid w:val="00AF49F8"/>
    <w:rsid w:val="00B00C99"/>
    <w:rsid w:val="00B05ED2"/>
    <w:rsid w:val="00B635D3"/>
    <w:rsid w:val="00BA3F1B"/>
    <w:rsid w:val="00BC5A05"/>
    <w:rsid w:val="00C21E1B"/>
    <w:rsid w:val="00C338B5"/>
    <w:rsid w:val="00C35E28"/>
    <w:rsid w:val="00C6180D"/>
    <w:rsid w:val="00C645DA"/>
    <w:rsid w:val="00C867C2"/>
    <w:rsid w:val="00C9073E"/>
    <w:rsid w:val="00CB7A7E"/>
    <w:rsid w:val="00CB7C76"/>
    <w:rsid w:val="00CC414A"/>
    <w:rsid w:val="00CE0CC3"/>
    <w:rsid w:val="00CF1787"/>
    <w:rsid w:val="00D15DD4"/>
    <w:rsid w:val="00D1645A"/>
    <w:rsid w:val="00D17F58"/>
    <w:rsid w:val="00D32888"/>
    <w:rsid w:val="00D5089E"/>
    <w:rsid w:val="00D85735"/>
    <w:rsid w:val="00D948A6"/>
    <w:rsid w:val="00DA15DD"/>
    <w:rsid w:val="00DE301E"/>
    <w:rsid w:val="00DF327A"/>
    <w:rsid w:val="00E75A29"/>
    <w:rsid w:val="00EA070F"/>
    <w:rsid w:val="00EA1BF2"/>
    <w:rsid w:val="00EA368E"/>
    <w:rsid w:val="00EA635A"/>
    <w:rsid w:val="00EB0681"/>
    <w:rsid w:val="00ED1624"/>
    <w:rsid w:val="00ED41B7"/>
    <w:rsid w:val="00F95F2D"/>
    <w:rsid w:val="00FA2275"/>
    <w:rsid w:val="00FB2FD7"/>
    <w:rsid w:val="00FB51F6"/>
    <w:rsid w:val="00FE0270"/>
    <w:rsid w:val="00FF3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F87437"/>
  <w15:docId w15:val="{55C04376-0AAF-48D7-8641-8C3C1FF72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ahoma" w:eastAsia="Times New Roman" w:hAnsi="Tahoma" w:cs="Tahoma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0D0A"/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40D0A"/>
    <w:rPr>
      <w:rFonts w:cs="Times New Roman"/>
      <w:color w:val="0066CC"/>
      <w:u w:val="single"/>
    </w:rPr>
  </w:style>
  <w:style w:type="character" w:customStyle="1" w:styleId="11">
    <w:name w:val="Основной текст (11)_"/>
    <w:basedOn w:val="a0"/>
    <w:link w:val="110"/>
    <w:uiPriority w:val="99"/>
    <w:locked/>
    <w:rsid w:val="00040D0A"/>
    <w:rPr>
      <w:rFonts w:ascii="Times New Roman" w:hAnsi="Times New Roman" w:cs="Times New Roman"/>
      <w:spacing w:val="0"/>
      <w:sz w:val="18"/>
      <w:szCs w:val="18"/>
    </w:rPr>
  </w:style>
  <w:style w:type="character" w:customStyle="1" w:styleId="111">
    <w:name w:val="Основной текст (11) + Полужирный"/>
    <w:basedOn w:val="11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9">
    <w:name w:val="Основной текст (19)_"/>
    <w:basedOn w:val="a0"/>
    <w:link w:val="191"/>
    <w:uiPriority w:val="99"/>
    <w:locked/>
    <w:rsid w:val="00040D0A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90">
    <w:name w:val="Основной текст (19) + Не полужирный"/>
    <w:basedOn w:val="19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92">
    <w:name w:val="Основной текст (19)"/>
    <w:basedOn w:val="19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910">
    <w:name w:val="Основной текст (19) + Не полужирный1"/>
    <w:basedOn w:val="19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  <w:u w:val="single"/>
    </w:rPr>
  </w:style>
  <w:style w:type="character" w:customStyle="1" w:styleId="1110">
    <w:name w:val="Основной текст (11) + Полужирный1"/>
    <w:basedOn w:val="11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  <w:u w:val="single"/>
    </w:rPr>
  </w:style>
  <w:style w:type="paragraph" w:customStyle="1" w:styleId="110">
    <w:name w:val="Основной текст (11)"/>
    <w:basedOn w:val="a"/>
    <w:link w:val="11"/>
    <w:uiPriority w:val="99"/>
    <w:rsid w:val="00040D0A"/>
    <w:pPr>
      <w:shd w:val="clear" w:color="auto" w:fill="FFFFFF"/>
      <w:spacing w:line="230" w:lineRule="exact"/>
    </w:pPr>
    <w:rPr>
      <w:rFonts w:ascii="Times New Roman" w:hAnsi="Times New Roman" w:cs="Times New Roman"/>
      <w:color w:val="auto"/>
      <w:sz w:val="18"/>
      <w:szCs w:val="18"/>
    </w:rPr>
  </w:style>
  <w:style w:type="paragraph" w:customStyle="1" w:styleId="191">
    <w:name w:val="Основной текст (19)1"/>
    <w:basedOn w:val="a"/>
    <w:link w:val="19"/>
    <w:uiPriority w:val="99"/>
    <w:rsid w:val="00040D0A"/>
    <w:pPr>
      <w:shd w:val="clear" w:color="auto" w:fill="FFFFFF"/>
      <w:spacing w:line="230" w:lineRule="exact"/>
    </w:pPr>
    <w:rPr>
      <w:rFonts w:ascii="Times New Roman" w:hAnsi="Times New Roman" w:cs="Times New Roman"/>
      <w:b/>
      <w:bCs/>
      <w:color w:val="auto"/>
      <w:sz w:val="18"/>
      <w:szCs w:val="18"/>
    </w:rPr>
  </w:style>
  <w:style w:type="table" w:styleId="a4">
    <w:name w:val="Table Grid"/>
    <w:basedOn w:val="a1"/>
    <w:uiPriority w:val="99"/>
    <w:locked/>
    <w:rsid w:val="004A1D79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"/>
    <w:basedOn w:val="a6"/>
    <w:uiPriority w:val="99"/>
    <w:rsid w:val="00BA3F1B"/>
    <w:pPr>
      <w:suppressAutoHyphens/>
      <w:spacing w:line="276" w:lineRule="auto"/>
    </w:pPr>
    <w:rPr>
      <w:rFonts w:ascii="Times New Roman" w:hAnsi="Times New Roman"/>
      <w:color w:val="auto"/>
      <w:kern w:val="1"/>
      <w:lang w:eastAsia="ar-SA"/>
    </w:rPr>
  </w:style>
  <w:style w:type="paragraph" w:styleId="a6">
    <w:name w:val="Body Text"/>
    <w:basedOn w:val="a"/>
    <w:link w:val="a7"/>
    <w:uiPriority w:val="99"/>
    <w:rsid w:val="00BA3F1B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locked/>
    <w:rsid w:val="008E27CA"/>
    <w:rPr>
      <w:rFonts w:cs="Times New Roman"/>
      <w:color w:val="000000"/>
      <w:sz w:val="24"/>
      <w:szCs w:val="24"/>
    </w:rPr>
  </w:style>
  <w:style w:type="paragraph" w:customStyle="1" w:styleId="b-articletext">
    <w:name w:val="b-article__text"/>
    <w:basedOn w:val="a"/>
    <w:uiPriority w:val="99"/>
    <w:rsid w:val="008D431A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customStyle="1" w:styleId="ConsPlusNormal">
    <w:name w:val="ConsPlusNormal"/>
    <w:rsid w:val="00FA2275"/>
    <w:pPr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character" w:customStyle="1" w:styleId="paragraph">
    <w:name w:val="paragraph"/>
    <w:basedOn w:val="a0"/>
    <w:rsid w:val="00AD2C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4205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728</Words>
  <Characters>4155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 №</vt:lpstr>
    </vt:vector>
  </TitlesOfParts>
  <Company/>
  <LinksUpToDate>false</LinksUpToDate>
  <CharactersWithSpaces>4874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 №</dc:title>
  <dc:creator>PR</dc:creator>
  <cp:lastModifiedBy>Жанетта Агабекян</cp:lastModifiedBy>
  <cp:revision>13</cp:revision>
  <cp:lastPrinted>2011-05-17T12:42:00Z</cp:lastPrinted>
  <dcterms:created xsi:type="dcterms:W3CDTF">2018-07-23T14:04:00Z</dcterms:created>
  <dcterms:modified xsi:type="dcterms:W3CDTF">2020-04-01T10:52:00Z</dcterms:modified>
</cp:coreProperties>
</file>